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404A8" w14:textId="77777777" w:rsidR="00ED52F6" w:rsidRDefault="00ED52F6" w:rsidP="00ED52F6">
      <w:pPr>
        <w:pBdr>
          <w:top w:val="nil"/>
          <w:left w:val="nil"/>
          <w:bottom w:val="nil"/>
          <w:right w:val="nil"/>
          <w:between w:val="nil"/>
        </w:pBdr>
        <w:spacing w:line="240" w:lineRule="auto"/>
        <w:ind w:leftChars="0" w:left="0" w:right="552" w:firstLineChars="0" w:firstLine="0"/>
        <w:jc w:val="center"/>
        <w:rPr>
          <w:b/>
          <w:color w:val="000000"/>
          <w:sz w:val="22"/>
          <w:szCs w:val="22"/>
        </w:rPr>
      </w:pPr>
      <w:r w:rsidRPr="00EA2E78">
        <w:rPr>
          <w:b/>
          <w:color w:val="000000"/>
          <w:sz w:val="22"/>
          <w:szCs w:val="22"/>
        </w:rPr>
        <w:t xml:space="preserve">UAB </w:t>
      </w:r>
      <w:proofErr w:type="spellStart"/>
      <w:r w:rsidRPr="00EA2E78">
        <w:rPr>
          <w:b/>
          <w:color w:val="000000"/>
          <w:sz w:val="22"/>
          <w:szCs w:val="22"/>
        </w:rPr>
        <w:t>Addere</w:t>
      </w:r>
      <w:proofErr w:type="spellEnd"/>
    </w:p>
    <w:p w14:paraId="2DB8FA9B" w14:textId="558490FB" w:rsidR="00515FD6" w:rsidRPr="00EA2E78" w:rsidRDefault="00515FD6" w:rsidP="00ED52F6">
      <w:pPr>
        <w:pBdr>
          <w:top w:val="nil"/>
          <w:left w:val="nil"/>
          <w:bottom w:val="nil"/>
          <w:right w:val="nil"/>
          <w:between w:val="nil"/>
        </w:pBdr>
        <w:spacing w:line="240" w:lineRule="auto"/>
        <w:ind w:leftChars="0" w:left="0" w:right="552" w:firstLineChars="0" w:firstLine="0"/>
        <w:jc w:val="center"/>
        <w:rPr>
          <w:b/>
          <w:color w:val="000000"/>
          <w:sz w:val="22"/>
          <w:szCs w:val="22"/>
        </w:rPr>
      </w:pPr>
      <w:r>
        <w:rPr>
          <w:b/>
          <w:color w:val="000000"/>
          <w:sz w:val="22"/>
          <w:szCs w:val="22"/>
        </w:rPr>
        <w:t xml:space="preserve">Įm. kodas </w:t>
      </w:r>
      <w:r w:rsidRPr="00515FD6">
        <w:rPr>
          <w:b/>
          <w:color w:val="000000"/>
          <w:sz w:val="22"/>
          <w:szCs w:val="22"/>
        </w:rPr>
        <w:t>302690791</w:t>
      </w:r>
    </w:p>
    <w:p w14:paraId="2C038164" w14:textId="77777777" w:rsidR="00ED52F6" w:rsidRPr="00EA2E78" w:rsidRDefault="00ED52F6" w:rsidP="00ED52F6">
      <w:pPr>
        <w:pBdr>
          <w:top w:val="nil"/>
          <w:left w:val="nil"/>
          <w:bottom w:val="nil"/>
          <w:right w:val="nil"/>
          <w:between w:val="nil"/>
        </w:pBdr>
        <w:spacing w:line="240" w:lineRule="auto"/>
        <w:ind w:leftChars="0" w:left="0" w:right="552" w:firstLineChars="0" w:firstLine="0"/>
        <w:jc w:val="center"/>
        <w:rPr>
          <w:color w:val="000000"/>
        </w:rPr>
      </w:pPr>
      <w:bookmarkStart w:id="0" w:name="_Toc191573863"/>
      <w:r w:rsidRPr="00EA2E78">
        <w:rPr>
          <w:i/>
          <w:color w:val="000000"/>
          <w:sz w:val="22"/>
          <w:szCs w:val="22"/>
        </w:rPr>
        <w:t>Minsko pl. 14, Vilnius.  Lietuva</w:t>
      </w:r>
      <w:bookmarkEnd w:id="0"/>
    </w:p>
    <w:p w14:paraId="1D87A36F" w14:textId="77777777" w:rsidR="00ED52F6" w:rsidRDefault="00ED52F6" w:rsidP="00ED52F6">
      <w:pPr>
        <w:pBdr>
          <w:top w:val="nil"/>
          <w:left w:val="nil"/>
          <w:bottom w:val="nil"/>
          <w:right w:val="nil"/>
          <w:between w:val="nil"/>
        </w:pBdr>
        <w:spacing w:after="240" w:line="240" w:lineRule="auto"/>
        <w:ind w:leftChars="0" w:left="2" w:hanging="2"/>
        <w:jc w:val="center"/>
        <w:rPr>
          <w:color w:val="000000"/>
        </w:rPr>
      </w:pPr>
    </w:p>
    <w:p w14:paraId="7795A573" w14:textId="77777777" w:rsidR="00ED52F6" w:rsidRDefault="00ED52F6" w:rsidP="00ED52F6">
      <w:pPr>
        <w:pBdr>
          <w:top w:val="nil"/>
          <w:left w:val="nil"/>
          <w:bottom w:val="nil"/>
          <w:right w:val="nil"/>
          <w:between w:val="nil"/>
        </w:pBdr>
        <w:spacing w:line="240" w:lineRule="auto"/>
        <w:ind w:leftChars="0" w:left="2" w:right="555" w:hanging="2"/>
        <w:jc w:val="center"/>
        <w:rPr>
          <w:color w:val="000000"/>
        </w:rPr>
      </w:pPr>
      <w:bookmarkStart w:id="1" w:name="_Toc191573864"/>
      <w:r>
        <w:rPr>
          <w:b/>
          <w:color w:val="000000"/>
          <w:sz w:val="22"/>
          <w:szCs w:val="22"/>
        </w:rPr>
        <w:t>KONKURSO SĄLYGOS</w:t>
      </w:r>
      <w:bookmarkEnd w:id="1"/>
    </w:p>
    <w:p w14:paraId="42F91B99" w14:textId="77777777" w:rsidR="00ED52F6" w:rsidRDefault="00ED52F6" w:rsidP="00ED52F6">
      <w:pPr>
        <w:pBdr>
          <w:top w:val="nil"/>
          <w:left w:val="nil"/>
          <w:bottom w:val="nil"/>
          <w:right w:val="nil"/>
          <w:between w:val="nil"/>
        </w:pBdr>
        <w:spacing w:line="240" w:lineRule="auto"/>
        <w:ind w:leftChars="0" w:left="2" w:hanging="2"/>
        <w:jc w:val="center"/>
        <w:rPr>
          <w:color w:val="000000"/>
        </w:rPr>
      </w:pPr>
      <w:bookmarkStart w:id="2" w:name="_heading=h.gjdgxs" w:colFirst="0" w:colLast="0"/>
      <w:bookmarkEnd w:id="2"/>
    </w:p>
    <w:p w14:paraId="4C93F75E" w14:textId="3344188A" w:rsidR="00ED637B" w:rsidRPr="00ED637B" w:rsidRDefault="00ED52F6" w:rsidP="00ED637B">
      <w:pPr>
        <w:pBdr>
          <w:top w:val="nil"/>
          <w:left w:val="nil"/>
          <w:bottom w:val="nil"/>
          <w:right w:val="nil"/>
          <w:between w:val="nil"/>
        </w:pBdr>
        <w:spacing w:line="240" w:lineRule="auto"/>
        <w:ind w:leftChars="0" w:left="2" w:right="-178" w:hanging="2"/>
        <w:jc w:val="center"/>
        <w:rPr>
          <w:b/>
          <w:bCs/>
          <w:color w:val="000000"/>
          <w:sz w:val="22"/>
          <w:szCs w:val="22"/>
        </w:rPr>
      </w:pPr>
      <w:r w:rsidRPr="003E6625">
        <w:rPr>
          <w:b/>
          <w:color w:val="000000"/>
          <w:sz w:val="22"/>
          <w:szCs w:val="22"/>
        </w:rPr>
        <w:t xml:space="preserve">Ilgalaikės priežiūros dienos centro įrengimo </w:t>
      </w:r>
      <w:r>
        <w:rPr>
          <w:b/>
          <w:color w:val="000000"/>
          <w:sz w:val="22"/>
          <w:szCs w:val="22"/>
        </w:rPr>
        <w:t xml:space="preserve">rangos </w:t>
      </w:r>
      <w:r w:rsidRPr="003E6625">
        <w:rPr>
          <w:b/>
          <w:color w:val="000000"/>
          <w:sz w:val="22"/>
          <w:szCs w:val="22"/>
        </w:rPr>
        <w:t>darb</w:t>
      </w:r>
      <w:r>
        <w:rPr>
          <w:b/>
          <w:color w:val="000000"/>
          <w:sz w:val="22"/>
          <w:szCs w:val="22"/>
        </w:rPr>
        <w:t>ai</w:t>
      </w:r>
      <w:r w:rsidR="00ED637B">
        <w:rPr>
          <w:b/>
          <w:color w:val="000000"/>
          <w:sz w:val="22"/>
          <w:szCs w:val="22"/>
        </w:rPr>
        <w:t xml:space="preserve"> (</w:t>
      </w:r>
      <w:r w:rsidR="00D124BE" w:rsidRPr="00D124BE">
        <w:rPr>
          <w:b/>
          <w:bCs/>
          <w:color w:val="000000"/>
          <w:sz w:val="22"/>
          <w:szCs w:val="22"/>
        </w:rPr>
        <w:t>Viešbučio paskirties pastato-motelio su kempingu (</w:t>
      </w:r>
      <w:proofErr w:type="spellStart"/>
      <w:r w:rsidR="00D124BE" w:rsidRPr="00D124BE">
        <w:rPr>
          <w:b/>
          <w:bCs/>
          <w:color w:val="000000"/>
          <w:sz w:val="22"/>
          <w:szCs w:val="22"/>
        </w:rPr>
        <w:t>Un</w:t>
      </w:r>
      <w:proofErr w:type="spellEnd"/>
      <w:r w:rsidR="00D124BE" w:rsidRPr="00D124BE">
        <w:rPr>
          <w:b/>
          <w:bCs/>
          <w:color w:val="000000"/>
          <w:sz w:val="22"/>
          <w:szCs w:val="22"/>
        </w:rPr>
        <w:t>. Nr. 4400-2008-2740), Minsko pl. 14 Vilniuje, Dalies patalpų paskirties keitimo į gydymo paskirties (slaugos namai) patalpas</w:t>
      </w:r>
      <w:r w:rsidR="00ED637B">
        <w:rPr>
          <w:b/>
          <w:bCs/>
          <w:color w:val="000000"/>
          <w:sz w:val="22"/>
          <w:szCs w:val="22"/>
        </w:rPr>
        <w:t>)</w:t>
      </w:r>
    </w:p>
    <w:p w14:paraId="69A488EF" w14:textId="362A0B26" w:rsidR="00ED52F6" w:rsidRDefault="00ED52F6" w:rsidP="00ED52F6">
      <w:pPr>
        <w:pBdr>
          <w:top w:val="nil"/>
          <w:left w:val="nil"/>
          <w:bottom w:val="nil"/>
          <w:right w:val="nil"/>
          <w:between w:val="nil"/>
        </w:pBdr>
        <w:spacing w:line="240" w:lineRule="auto"/>
        <w:ind w:leftChars="0" w:left="2" w:right="-178" w:hanging="2"/>
        <w:jc w:val="center"/>
        <w:rPr>
          <w:color w:val="808080"/>
        </w:rPr>
      </w:pPr>
    </w:p>
    <w:p w14:paraId="6826162F" w14:textId="77777777" w:rsidR="00ED52F6" w:rsidRDefault="00ED52F6" w:rsidP="00ED52F6">
      <w:pPr>
        <w:pBdr>
          <w:top w:val="nil"/>
          <w:left w:val="nil"/>
          <w:bottom w:val="nil"/>
          <w:right w:val="nil"/>
          <w:between w:val="nil"/>
        </w:pBdr>
        <w:spacing w:line="240" w:lineRule="auto"/>
        <w:ind w:leftChars="0" w:left="0" w:firstLineChars="0" w:firstLine="0"/>
        <w:jc w:val="center"/>
        <w:rPr>
          <w:color w:val="000000"/>
        </w:rPr>
      </w:pPr>
      <w:bookmarkStart w:id="3" w:name="_Toc191573866"/>
      <w:r>
        <w:rPr>
          <w:b/>
          <w:color w:val="000000"/>
        </w:rPr>
        <w:t>TURINYS</w:t>
      </w:r>
      <w:bookmarkEnd w:id="3"/>
    </w:p>
    <w:p w14:paraId="182DEF5B" w14:textId="77777777" w:rsidR="00ED52F6" w:rsidRDefault="00ED52F6" w:rsidP="00ED52F6">
      <w:pPr>
        <w:pBdr>
          <w:top w:val="nil"/>
          <w:left w:val="nil"/>
          <w:bottom w:val="nil"/>
          <w:right w:val="nil"/>
          <w:between w:val="nil"/>
        </w:pBdr>
        <w:spacing w:line="240" w:lineRule="auto"/>
        <w:ind w:leftChars="0" w:left="2" w:hanging="2"/>
        <w:jc w:val="center"/>
        <w:rPr>
          <w:color w:val="000000"/>
        </w:rPr>
      </w:pPr>
    </w:p>
    <w:p w14:paraId="35442736" w14:textId="77777777" w:rsidR="00ED52F6" w:rsidRDefault="00ED52F6" w:rsidP="00ED52F6">
      <w:pPr>
        <w:pBdr>
          <w:top w:val="nil"/>
          <w:left w:val="nil"/>
          <w:bottom w:val="nil"/>
          <w:right w:val="nil"/>
          <w:between w:val="nil"/>
        </w:pBdr>
        <w:spacing w:line="240" w:lineRule="auto"/>
        <w:ind w:left="0" w:hanging="2"/>
        <w:jc w:val="center"/>
        <w:rPr>
          <w:color w:val="000000"/>
        </w:rPr>
      </w:pPr>
    </w:p>
    <w:sdt>
      <w:sdtPr>
        <w:rPr>
          <w:rFonts w:ascii="Times New Roman" w:hAnsi="Times New Roman"/>
          <w:b w:val="0"/>
          <w:bCs w:val="0"/>
          <w:color w:val="auto"/>
          <w:sz w:val="24"/>
          <w:szCs w:val="24"/>
        </w:rPr>
        <w:id w:val="549811128"/>
        <w:docPartObj>
          <w:docPartGallery w:val="Table of Contents"/>
          <w:docPartUnique/>
        </w:docPartObj>
      </w:sdtPr>
      <w:sdtContent>
        <w:p w14:paraId="12A12274" w14:textId="77777777" w:rsidR="00ED52F6" w:rsidRDefault="00ED52F6" w:rsidP="00716F87">
          <w:pPr>
            <w:pStyle w:val="Turinioantrat"/>
            <w:ind w:left="0" w:hanging="2"/>
            <w:jc w:val="center"/>
          </w:pPr>
          <w:r>
            <w:t>Turinys</w:t>
          </w:r>
        </w:p>
        <w:p w14:paraId="4AB37BD4" w14:textId="77777777" w:rsidR="00ED52F6" w:rsidRDefault="00ED52F6" w:rsidP="00ED52F6">
          <w:pPr>
            <w:pStyle w:val="Turinys1"/>
            <w:tabs>
              <w:tab w:val="right" w:leader="dot" w:pos="9713"/>
            </w:tabs>
            <w:ind w:left="0" w:hanging="2"/>
            <w:rPr>
              <w:rFonts w:asciiTheme="minorHAnsi" w:eastAsiaTheme="minorEastAsia" w:hAnsiTheme="minorHAnsi" w:cstheme="minorBidi"/>
              <w:kern w:val="2"/>
              <w:position w:val="0"/>
              <w:lang w:eastAsia="lt-LT"/>
              <w14:ligatures w14:val="standardContextual"/>
            </w:rPr>
          </w:pPr>
          <w:r>
            <w:fldChar w:fldCharType="begin"/>
          </w:r>
          <w:r>
            <w:instrText xml:space="preserve"> TOC \o "1-3" \h \z \u </w:instrText>
          </w:r>
          <w:r>
            <w:fldChar w:fldCharType="separate"/>
          </w:r>
        </w:p>
        <w:p w14:paraId="62A25CFD" w14:textId="73131177"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867" w:history="1">
            <w:r w:rsidRPr="00733230">
              <w:rPr>
                <w:rStyle w:val="Hipersaitas"/>
                <w:rFonts w:eastAsiaTheme="majorEastAsia"/>
                <w:color w:val="000000" w:themeColor="text1"/>
              </w:rPr>
              <w:t>1.</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BENDROSIOS NUOSTATOS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_Toc191573867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2</w:t>
            </w:r>
            <w:r w:rsidRPr="00733230">
              <w:rPr>
                <w:webHidden/>
                <w:color w:val="000000" w:themeColor="text1"/>
              </w:rPr>
              <w:fldChar w:fldCharType="end"/>
            </w:r>
          </w:hyperlink>
        </w:p>
        <w:p w14:paraId="09D6421C" w14:textId="316AF1B2"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875" w:history="1">
            <w:r w:rsidRPr="00733230">
              <w:rPr>
                <w:rStyle w:val="Hipersaitas"/>
                <w:rFonts w:eastAsiaTheme="majorEastAsia"/>
                <w:color w:val="000000" w:themeColor="text1"/>
              </w:rPr>
              <w:t>2.</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PIRKIMO OBJEKTAS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_Toc191573875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2</w:t>
            </w:r>
            <w:r w:rsidRPr="00733230">
              <w:rPr>
                <w:webHidden/>
                <w:color w:val="000000" w:themeColor="text1"/>
              </w:rPr>
              <w:fldChar w:fldCharType="end"/>
            </w:r>
          </w:hyperlink>
        </w:p>
        <w:p w14:paraId="7BB2EABC" w14:textId="025BD2C4"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881" w:history="1">
            <w:r w:rsidRPr="00733230">
              <w:rPr>
                <w:rStyle w:val="Hipersaitas"/>
                <w:rFonts w:eastAsiaTheme="majorEastAsia"/>
                <w:color w:val="000000" w:themeColor="text1"/>
              </w:rPr>
              <w:t>4.</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TIEKĖJŲ KVALIFIKACIJOS REIKALAVIMAI</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_Toc191573881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2</w:t>
            </w:r>
            <w:r w:rsidRPr="00733230">
              <w:rPr>
                <w:webHidden/>
                <w:color w:val="000000" w:themeColor="text1"/>
              </w:rPr>
              <w:fldChar w:fldCharType="end"/>
            </w:r>
          </w:hyperlink>
        </w:p>
        <w:p w14:paraId="19E421D7" w14:textId="5AF5E309"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37" w:history="1">
            <w:r w:rsidRPr="00733230">
              <w:rPr>
                <w:rStyle w:val="Hipersaitas"/>
                <w:rFonts w:eastAsiaTheme="majorEastAsia"/>
                <w:color w:val="000000" w:themeColor="text1"/>
              </w:rPr>
              <w:t>3.</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PASIŪLYMŲ RENGIMAS, PATEIKIMAS, KEITIMAS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_Toc191573937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6</w:t>
            </w:r>
            <w:r w:rsidRPr="00733230">
              <w:rPr>
                <w:webHidden/>
                <w:color w:val="000000" w:themeColor="text1"/>
              </w:rPr>
              <w:fldChar w:fldCharType="end"/>
            </w:r>
          </w:hyperlink>
        </w:p>
        <w:p w14:paraId="5FF2EC2D" w14:textId="4625F242"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57" w:history="1">
            <w:r w:rsidRPr="00733230">
              <w:rPr>
                <w:rStyle w:val="Hipersaitas"/>
                <w:rFonts w:eastAsiaTheme="majorEastAsia"/>
                <w:color w:val="000000" w:themeColor="text1"/>
              </w:rPr>
              <w:t>5.</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KONKURSO SĄLYGŲ PAAIŠKINIMAS IR PATIKSLINIMAS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_Toc191573957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7</w:t>
            </w:r>
            <w:r w:rsidRPr="00733230">
              <w:rPr>
                <w:webHidden/>
                <w:color w:val="000000" w:themeColor="text1"/>
              </w:rPr>
              <w:fldChar w:fldCharType="end"/>
            </w:r>
          </w:hyperlink>
        </w:p>
        <w:p w14:paraId="055B6799" w14:textId="7314AF37"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64" w:history="1">
            <w:r w:rsidRPr="00733230">
              <w:rPr>
                <w:rStyle w:val="Hipersaitas"/>
                <w:rFonts w:eastAsiaTheme="majorEastAsia"/>
                <w:color w:val="000000" w:themeColor="text1"/>
              </w:rPr>
              <w:t>6.</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PASIŪLYMŲ NAGRINĖJIMAS IR VERTINIMAS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_Toc191573964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8</w:t>
            </w:r>
            <w:r w:rsidRPr="00733230">
              <w:rPr>
                <w:webHidden/>
                <w:color w:val="000000" w:themeColor="text1"/>
              </w:rPr>
              <w:fldChar w:fldCharType="end"/>
            </w:r>
          </w:hyperlink>
        </w:p>
        <w:p w14:paraId="1EA2059E" w14:textId="1377D7E2"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77" w:history="1">
            <w:r w:rsidRPr="00733230">
              <w:rPr>
                <w:rStyle w:val="Hipersaitas"/>
                <w:rFonts w:eastAsiaTheme="majorEastAsia"/>
                <w:color w:val="000000" w:themeColor="text1"/>
              </w:rPr>
              <w:t>7.</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PASIŪLYMŲ ATMETIMO PRIEŽASTYS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_Toc191573977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8</w:t>
            </w:r>
            <w:r w:rsidRPr="00733230">
              <w:rPr>
                <w:webHidden/>
                <w:color w:val="000000" w:themeColor="text1"/>
              </w:rPr>
              <w:fldChar w:fldCharType="end"/>
            </w:r>
          </w:hyperlink>
        </w:p>
        <w:p w14:paraId="48BE383E" w14:textId="1D9E89DC"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88" w:history="1">
            <w:r w:rsidRPr="00733230">
              <w:rPr>
                <w:rStyle w:val="Hipersaitas"/>
                <w:rFonts w:eastAsiaTheme="majorEastAsia"/>
                <w:color w:val="000000" w:themeColor="text1"/>
              </w:rPr>
              <w:t>8.</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smallCaps/>
                <w:color w:val="000000" w:themeColor="text1"/>
              </w:rPr>
              <w:t>DERYBOS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_Toc191573988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9</w:t>
            </w:r>
            <w:r w:rsidRPr="00733230">
              <w:rPr>
                <w:webHidden/>
                <w:color w:val="000000" w:themeColor="text1"/>
              </w:rPr>
              <w:fldChar w:fldCharType="end"/>
            </w:r>
          </w:hyperlink>
        </w:p>
        <w:p w14:paraId="4480850E" w14:textId="7E7F32A4" w:rsidR="00ED52F6" w:rsidRPr="00733230" w:rsidRDefault="00ED52F6" w:rsidP="00ED52F6">
          <w:pPr>
            <w:pStyle w:val="Turinys1"/>
            <w:tabs>
              <w:tab w:val="left" w:pos="44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90" w:history="1">
            <w:r w:rsidRPr="00733230">
              <w:rPr>
                <w:rStyle w:val="Hipersaitas"/>
                <w:rFonts w:eastAsiaTheme="majorEastAsia"/>
                <w:color w:val="000000" w:themeColor="text1"/>
              </w:rPr>
              <w:t>9.</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SPRENDIMAS DĖL LAIMĖTOJO NUSTATYMO</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_Toc191573990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9</w:t>
            </w:r>
            <w:r w:rsidRPr="00733230">
              <w:rPr>
                <w:webHidden/>
                <w:color w:val="000000" w:themeColor="text1"/>
              </w:rPr>
              <w:fldChar w:fldCharType="end"/>
            </w:r>
          </w:hyperlink>
        </w:p>
        <w:p w14:paraId="117D3E75" w14:textId="53DAAFB0" w:rsidR="00ED52F6" w:rsidRPr="00733230" w:rsidRDefault="00ED52F6" w:rsidP="00ED52F6">
          <w:pPr>
            <w:pStyle w:val="Turinys1"/>
            <w:tabs>
              <w:tab w:val="left" w:pos="72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3996" w:history="1">
            <w:r w:rsidRPr="00733230">
              <w:rPr>
                <w:rStyle w:val="Hipersaitas"/>
                <w:rFonts w:eastAsiaTheme="majorEastAsia"/>
                <w:color w:val="000000" w:themeColor="text1"/>
              </w:rPr>
              <w:t>10.</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color w:val="000000" w:themeColor="text1"/>
              </w:rPr>
              <w:t>PIRKIMO SUTARTIES SĄLYGOS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_Toc191573996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10</w:t>
            </w:r>
            <w:r w:rsidRPr="00733230">
              <w:rPr>
                <w:webHidden/>
                <w:color w:val="000000" w:themeColor="text1"/>
              </w:rPr>
              <w:fldChar w:fldCharType="end"/>
            </w:r>
          </w:hyperlink>
        </w:p>
        <w:p w14:paraId="0CD1D637" w14:textId="0B6DA006" w:rsidR="00ED52F6" w:rsidRPr="00733230" w:rsidRDefault="00ED52F6" w:rsidP="00ED52F6">
          <w:pPr>
            <w:pStyle w:val="Turinys1"/>
            <w:tabs>
              <w:tab w:val="left" w:pos="72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4020" w:history="1">
            <w:r w:rsidRPr="00733230">
              <w:rPr>
                <w:rStyle w:val="Hipersaitas"/>
                <w:rFonts w:eastAsiaTheme="majorEastAsia"/>
                <w:color w:val="000000" w:themeColor="text1"/>
              </w:rPr>
              <w:t>11.</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smallCaps/>
                <w:color w:val="000000" w:themeColor="text1"/>
              </w:rPr>
              <w:t>BAIGIAMOSIOS NUOSTATOS</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_Toc191574020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10</w:t>
            </w:r>
            <w:r w:rsidRPr="00733230">
              <w:rPr>
                <w:webHidden/>
                <w:color w:val="000000" w:themeColor="text1"/>
              </w:rPr>
              <w:fldChar w:fldCharType="end"/>
            </w:r>
          </w:hyperlink>
        </w:p>
        <w:p w14:paraId="6913A8EF" w14:textId="62CB8A1C" w:rsidR="00ED52F6" w:rsidRPr="00733230" w:rsidRDefault="00ED52F6" w:rsidP="00ED52F6">
          <w:pPr>
            <w:pStyle w:val="Turinys1"/>
            <w:tabs>
              <w:tab w:val="left" w:pos="720"/>
              <w:tab w:val="right" w:leader="dot" w:pos="9713"/>
            </w:tabs>
            <w:ind w:left="0" w:hanging="2"/>
            <w:rPr>
              <w:rFonts w:asciiTheme="minorHAnsi" w:eastAsiaTheme="minorEastAsia" w:hAnsiTheme="minorHAnsi" w:cstheme="minorBidi"/>
              <w:color w:val="000000" w:themeColor="text1"/>
              <w:kern w:val="2"/>
              <w:position w:val="0"/>
              <w:lang w:eastAsia="lt-LT"/>
              <w14:ligatures w14:val="standardContextual"/>
            </w:rPr>
          </w:pPr>
          <w:hyperlink w:anchor="_Toc191574025" w:history="1">
            <w:r w:rsidRPr="00733230">
              <w:rPr>
                <w:rStyle w:val="Hipersaitas"/>
                <w:rFonts w:eastAsiaTheme="majorEastAsia"/>
                <w:color w:val="000000" w:themeColor="text1"/>
              </w:rPr>
              <w:t>12.</w:t>
            </w:r>
            <w:r w:rsidRPr="00733230">
              <w:rPr>
                <w:rFonts w:asciiTheme="minorHAnsi" w:eastAsiaTheme="minorEastAsia" w:hAnsiTheme="minorHAnsi" w:cstheme="minorBidi"/>
                <w:color w:val="000000" w:themeColor="text1"/>
                <w:kern w:val="2"/>
                <w:position w:val="0"/>
                <w:lang w:eastAsia="lt-LT"/>
                <w14:ligatures w14:val="standardContextual"/>
              </w:rPr>
              <w:tab/>
            </w:r>
            <w:r w:rsidRPr="00733230">
              <w:rPr>
                <w:rStyle w:val="Hipersaitas"/>
                <w:rFonts w:eastAsiaTheme="majorEastAsia"/>
                <w:smallCaps/>
                <w:color w:val="000000" w:themeColor="text1"/>
              </w:rPr>
              <w:t>PRIEDAI</w:t>
            </w:r>
            <w:r w:rsidRPr="00733230">
              <w:rPr>
                <w:webHidden/>
                <w:color w:val="000000" w:themeColor="text1"/>
              </w:rPr>
              <w:tab/>
            </w:r>
            <w:r w:rsidRPr="00733230">
              <w:rPr>
                <w:webHidden/>
                <w:color w:val="000000" w:themeColor="text1"/>
              </w:rPr>
              <w:fldChar w:fldCharType="begin"/>
            </w:r>
            <w:r w:rsidRPr="00733230">
              <w:rPr>
                <w:webHidden/>
                <w:color w:val="000000" w:themeColor="text1"/>
              </w:rPr>
              <w:instrText xml:space="preserve"> PAGEREF _Toc191574025 \h </w:instrText>
            </w:r>
            <w:r w:rsidRPr="00733230">
              <w:rPr>
                <w:webHidden/>
                <w:color w:val="000000" w:themeColor="text1"/>
              </w:rPr>
            </w:r>
            <w:r w:rsidRPr="00733230">
              <w:rPr>
                <w:webHidden/>
                <w:color w:val="000000" w:themeColor="text1"/>
              </w:rPr>
              <w:fldChar w:fldCharType="separate"/>
            </w:r>
            <w:r w:rsidR="00F55C88">
              <w:rPr>
                <w:webHidden/>
                <w:color w:val="000000" w:themeColor="text1"/>
              </w:rPr>
              <w:t>10</w:t>
            </w:r>
            <w:r w:rsidRPr="00733230">
              <w:rPr>
                <w:webHidden/>
                <w:color w:val="000000" w:themeColor="text1"/>
              </w:rPr>
              <w:fldChar w:fldCharType="end"/>
            </w:r>
          </w:hyperlink>
        </w:p>
        <w:p w14:paraId="3244D86E" w14:textId="77777777" w:rsidR="00ED52F6" w:rsidRDefault="00ED52F6" w:rsidP="00ED52F6">
          <w:pPr>
            <w:ind w:leftChars="0" w:left="0" w:firstLineChars="0" w:firstLine="0"/>
          </w:pPr>
          <w:r>
            <w:rPr>
              <w:b/>
              <w:bCs/>
            </w:rPr>
            <w:fldChar w:fldCharType="end"/>
          </w:r>
        </w:p>
      </w:sdtContent>
    </w:sdt>
    <w:p w14:paraId="162FB441" w14:textId="77777777" w:rsidR="00ED52F6" w:rsidRDefault="00ED52F6" w:rsidP="00ED52F6">
      <w:pPr>
        <w:pBdr>
          <w:top w:val="nil"/>
          <w:left w:val="nil"/>
          <w:bottom w:val="nil"/>
          <w:right w:val="nil"/>
          <w:between w:val="nil"/>
        </w:pBdr>
        <w:spacing w:line="240" w:lineRule="auto"/>
        <w:ind w:left="0" w:hanging="2"/>
        <w:jc w:val="both"/>
        <w:rPr>
          <w:color w:val="000000"/>
        </w:rPr>
      </w:pPr>
    </w:p>
    <w:p w14:paraId="3F22CF3F" w14:textId="77777777" w:rsidR="00ED52F6" w:rsidRDefault="00ED52F6" w:rsidP="00ED52F6">
      <w:pPr>
        <w:pBdr>
          <w:top w:val="nil"/>
          <w:left w:val="nil"/>
          <w:bottom w:val="nil"/>
          <w:right w:val="nil"/>
          <w:between w:val="nil"/>
        </w:pBdr>
        <w:spacing w:line="240" w:lineRule="auto"/>
        <w:ind w:left="0" w:hanging="2"/>
        <w:jc w:val="both"/>
        <w:rPr>
          <w:color w:val="000000"/>
        </w:rPr>
      </w:pPr>
    </w:p>
    <w:p w14:paraId="35756F1E" w14:textId="77777777" w:rsidR="00ED52F6" w:rsidRDefault="00ED52F6" w:rsidP="00ED52F6">
      <w:pPr>
        <w:pBdr>
          <w:top w:val="nil"/>
          <w:left w:val="nil"/>
          <w:bottom w:val="nil"/>
          <w:right w:val="nil"/>
          <w:between w:val="nil"/>
        </w:pBdr>
        <w:spacing w:line="240" w:lineRule="auto"/>
        <w:ind w:left="0" w:hanging="2"/>
        <w:jc w:val="both"/>
        <w:rPr>
          <w:color w:val="000000"/>
        </w:rPr>
      </w:pPr>
    </w:p>
    <w:p w14:paraId="75349375" w14:textId="77777777" w:rsidR="00ED52F6" w:rsidRDefault="00ED52F6" w:rsidP="00ED52F6">
      <w:pPr>
        <w:pBdr>
          <w:top w:val="nil"/>
          <w:left w:val="nil"/>
          <w:bottom w:val="nil"/>
          <w:right w:val="nil"/>
          <w:between w:val="nil"/>
        </w:pBdr>
        <w:spacing w:line="240" w:lineRule="auto"/>
        <w:ind w:left="0" w:hanging="2"/>
        <w:jc w:val="both"/>
        <w:rPr>
          <w:color w:val="000000"/>
        </w:rPr>
      </w:pPr>
    </w:p>
    <w:p w14:paraId="7D09ED3B" w14:textId="77777777" w:rsidR="00ED52F6" w:rsidRDefault="00ED52F6" w:rsidP="00ED52F6">
      <w:pPr>
        <w:pBdr>
          <w:top w:val="nil"/>
          <w:left w:val="nil"/>
          <w:bottom w:val="nil"/>
          <w:right w:val="nil"/>
          <w:between w:val="nil"/>
        </w:pBdr>
        <w:spacing w:line="240" w:lineRule="auto"/>
        <w:ind w:left="0" w:hanging="2"/>
        <w:jc w:val="both"/>
        <w:rPr>
          <w:color w:val="000000"/>
        </w:rPr>
      </w:pPr>
    </w:p>
    <w:p w14:paraId="00DEE8D9" w14:textId="77777777" w:rsidR="00ED52F6" w:rsidRDefault="00ED52F6" w:rsidP="00ED52F6">
      <w:pPr>
        <w:pBdr>
          <w:top w:val="nil"/>
          <w:left w:val="nil"/>
          <w:bottom w:val="nil"/>
          <w:right w:val="nil"/>
          <w:between w:val="nil"/>
        </w:pBdr>
        <w:spacing w:line="240" w:lineRule="auto"/>
        <w:ind w:left="0" w:hanging="2"/>
        <w:jc w:val="both"/>
        <w:rPr>
          <w:color w:val="000000"/>
        </w:rPr>
      </w:pPr>
    </w:p>
    <w:p w14:paraId="02977C6A" w14:textId="77777777" w:rsidR="00ED52F6" w:rsidRDefault="00ED52F6" w:rsidP="00ED52F6">
      <w:pPr>
        <w:pBdr>
          <w:top w:val="nil"/>
          <w:left w:val="nil"/>
          <w:bottom w:val="nil"/>
          <w:right w:val="nil"/>
          <w:between w:val="nil"/>
        </w:pBdr>
        <w:spacing w:line="240" w:lineRule="auto"/>
        <w:ind w:left="0" w:hanging="2"/>
        <w:jc w:val="both"/>
        <w:rPr>
          <w:color w:val="000000"/>
        </w:rPr>
      </w:pPr>
    </w:p>
    <w:p w14:paraId="088CAF1A" w14:textId="77777777" w:rsidR="00ED52F6" w:rsidRDefault="00ED52F6" w:rsidP="00ED52F6">
      <w:pPr>
        <w:pBdr>
          <w:top w:val="nil"/>
          <w:left w:val="nil"/>
          <w:bottom w:val="nil"/>
          <w:right w:val="nil"/>
          <w:between w:val="nil"/>
        </w:pBdr>
        <w:spacing w:line="240" w:lineRule="auto"/>
        <w:ind w:left="0" w:hanging="2"/>
        <w:jc w:val="both"/>
        <w:rPr>
          <w:color w:val="000000"/>
        </w:rPr>
      </w:pPr>
    </w:p>
    <w:p w14:paraId="18262717" w14:textId="77777777" w:rsidR="00ED52F6" w:rsidRPr="00733230" w:rsidRDefault="00ED52F6" w:rsidP="00ED52F6">
      <w:pPr>
        <w:pBdr>
          <w:top w:val="nil"/>
          <w:left w:val="nil"/>
          <w:bottom w:val="nil"/>
          <w:right w:val="nil"/>
          <w:between w:val="nil"/>
        </w:pBdr>
        <w:spacing w:line="240" w:lineRule="auto"/>
        <w:ind w:left="0" w:hanging="2"/>
        <w:jc w:val="both"/>
        <w:rPr>
          <w:b/>
          <w:bCs/>
          <w:color w:val="000000"/>
        </w:rPr>
      </w:pPr>
    </w:p>
    <w:p w14:paraId="0AB64FC2" w14:textId="77777777" w:rsidR="00ED52F6" w:rsidRDefault="00ED52F6" w:rsidP="00ED52F6">
      <w:pPr>
        <w:pBdr>
          <w:top w:val="nil"/>
          <w:left w:val="nil"/>
          <w:bottom w:val="nil"/>
          <w:right w:val="nil"/>
          <w:between w:val="nil"/>
        </w:pBdr>
        <w:spacing w:line="240" w:lineRule="auto"/>
        <w:ind w:left="0" w:hanging="2"/>
        <w:jc w:val="both"/>
        <w:rPr>
          <w:color w:val="000000"/>
        </w:rPr>
      </w:pPr>
    </w:p>
    <w:p w14:paraId="0F1E7AE7" w14:textId="77777777" w:rsidR="00ED52F6" w:rsidRDefault="00ED52F6" w:rsidP="00ED52F6">
      <w:pPr>
        <w:pBdr>
          <w:top w:val="nil"/>
          <w:left w:val="nil"/>
          <w:bottom w:val="nil"/>
          <w:right w:val="nil"/>
          <w:between w:val="nil"/>
        </w:pBdr>
        <w:spacing w:line="240" w:lineRule="auto"/>
        <w:ind w:left="0" w:hanging="2"/>
        <w:jc w:val="both"/>
        <w:rPr>
          <w:color w:val="000000"/>
        </w:rPr>
      </w:pPr>
    </w:p>
    <w:p w14:paraId="1F5DB6F4" w14:textId="77777777" w:rsidR="00ED52F6" w:rsidRDefault="00ED52F6" w:rsidP="00ED52F6">
      <w:pPr>
        <w:pBdr>
          <w:top w:val="nil"/>
          <w:left w:val="nil"/>
          <w:bottom w:val="nil"/>
          <w:right w:val="nil"/>
          <w:between w:val="nil"/>
        </w:pBdr>
        <w:spacing w:line="240" w:lineRule="auto"/>
        <w:ind w:left="0" w:hanging="2"/>
        <w:jc w:val="both"/>
        <w:rPr>
          <w:color w:val="000000"/>
        </w:rPr>
      </w:pPr>
    </w:p>
    <w:p w14:paraId="6940699B" w14:textId="77777777" w:rsidR="00ED52F6" w:rsidRDefault="00ED52F6" w:rsidP="00ED52F6">
      <w:pPr>
        <w:pBdr>
          <w:top w:val="nil"/>
          <w:left w:val="nil"/>
          <w:bottom w:val="nil"/>
          <w:right w:val="nil"/>
          <w:between w:val="nil"/>
        </w:pBdr>
        <w:spacing w:line="240" w:lineRule="auto"/>
        <w:ind w:left="0" w:hanging="2"/>
        <w:jc w:val="both"/>
        <w:rPr>
          <w:color w:val="000000"/>
        </w:rPr>
      </w:pPr>
    </w:p>
    <w:p w14:paraId="67205DA3" w14:textId="77777777" w:rsidR="00ED52F6" w:rsidRDefault="00ED52F6" w:rsidP="00ED52F6">
      <w:pPr>
        <w:pBdr>
          <w:top w:val="nil"/>
          <w:left w:val="nil"/>
          <w:bottom w:val="nil"/>
          <w:right w:val="nil"/>
          <w:between w:val="nil"/>
        </w:pBdr>
        <w:spacing w:line="240" w:lineRule="auto"/>
        <w:ind w:left="0" w:hanging="2"/>
        <w:jc w:val="both"/>
        <w:rPr>
          <w:color w:val="000000"/>
        </w:rPr>
      </w:pPr>
    </w:p>
    <w:p w14:paraId="5FB5197E" w14:textId="77777777" w:rsidR="00ED52F6" w:rsidRDefault="00ED52F6" w:rsidP="00ED52F6">
      <w:pPr>
        <w:pBdr>
          <w:top w:val="nil"/>
          <w:left w:val="nil"/>
          <w:bottom w:val="nil"/>
          <w:right w:val="nil"/>
          <w:between w:val="nil"/>
        </w:pBdr>
        <w:spacing w:line="240" w:lineRule="auto"/>
        <w:ind w:left="0" w:hanging="2"/>
        <w:jc w:val="both"/>
        <w:rPr>
          <w:color w:val="000000"/>
        </w:rPr>
      </w:pPr>
    </w:p>
    <w:p w14:paraId="419FEA77" w14:textId="77777777" w:rsidR="00ED52F6" w:rsidRDefault="00ED52F6" w:rsidP="00ED52F6">
      <w:pPr>
        <w:pBdr>
          <w:top w:val="nil"/>
          <w:left w:val="nil"/>
          <w:bottom w:val="nil"/>
          <w:right w:val="nil"/>
          <w:between w:val="nil"/>
        </w:pBdr>
        <w:spacing w:line="240" w:lineRule="auto"/>
        <w:ind w:left="0" w:hanging="2"/>
        <w:jc w:val="both"/>
        <w:rPr>
          <w:color w:val="000000"/>
        </w:rPr>
      </w:pPr>
    </w:p>
    <w:p w14:paraId="2EF29C17" w14:textId="77777777" w:rsidR="00ED52F6" w:rsidRDefault="00ED52F6" w:rsidP="00ED52F6">
      <w:pPr>
        <w:pBdr>
          <w:top w:val="nil"/>
          <w:left w:val="nil"/>
          <w:bottom w:val="nil"/>
          <w:right w:val="nil"/>
          <w:between w:val="nil"/>
        </w:pBdr>
        <w:spacing w:line="240" w:lineRule="auto"/>
        <w:ind w:left="0" w:hanging="2"/>
        <w:jc w:val="both"/>
        <w:rPr>
          <w:color w:val="000000"/>
        </w:rPr>
      </w:pPr>
    </w:p>
    <w:p w14:paraId="2C5AF56C" w14:textId="77777777" w:rsidR="00ED52F6" w:rsidRDefault="00ED52F6" w:rsidP="00ED52F6">
      <w:pPr>
        <w:pBdr>
          <w:top w:val="nil"/>
          <w:left w:val="nil"/>
          <w:bottom w:val="nil"/>
          <w:right w:val="nil"/>
          <w:between w:val="nil"/>
        </w:pBdr>
        <w:spacing w:line="240" w:lineRule="auto"/>
        <w:ind w:leftChars="0" w:left="0" w:firstLineChars="0" w:firstLine="0"/>
        <w:jc w:val="both"/>
        <w:rPr>
          <w:color w:val="000000"/>
        </w:rPr>
      </w:pPr>
    </w:p>
    <w:p w14:paraId="38860C9F" w14:textId="77777777" w:rsidR="00ED52F6" w:rsidRDefault="00ED52F6" w:rsidP="00ED52F6">
      <w:pPr>
        <w:pBdr>
          <w:top w:val="nil"/>
          <w:left w:val="nil"/>
          <w:bottom w:val="nil"/>
          <w:right w:val="nil"/>
          <w:between w:val="nil"/>
        </w:pBdr>
        <w:spacing w:line="240" w:lineRule="auto"/>
        <w:ind w:left="0" w:hanging="2"/>
        <w:jc w:val="both"/>
        <w:rPr>
          <w:color w:val="000000"/>
        </w:rPr>
      </w:pPr>
    </w:p>
    <w:p w14:paraId="099F082E" w14:textId="77777777" w:rsidR="00ED52F6" w:rsidRDefault="00ED52F6" w:rsidP="00ED52F6">
      <w:pPr>
        <w:pBdr>
          <w:top w:val="nil"/>
          <w:left w:val="nil"/>
          <w:bottom w:val="nil"/>
          <w:right w:val="nil"/>
          <w:between w:val="nil"/>
        </w:pBdr>
        <w:spacing w:line="240" w:lineRule="auto"/>
        <w:ind w:left="0" w:hanging="2"/>
        <w:jc w:val="both"/>
        <w:rPr>
          <w:color w:val="000000"/>
        </w:rPr>
      </w:pPr>
    </w:p>
    <w:p w14:paraId="35098D13" w14:textId="77777777" w:rsidR="00ED52F6" w:rsidRDefault="00ED52F6" w:rsidP="00ED52F6">
      <w:pPr>
        <w:pBdr>
          <w:top w:val="nil"/>
          <w:left w:val="nil"/>
          <w:bottom w:val="nil"/>
          <w:right w:val="nil"/>
          <w:between w:val="nil"/>
        </w:pBdr>
        <w:spacing w:line="240" w:lineRule="auto"/>
        <w:ind w:left="0" w:hanging="2"/>
        <w:jc w:val="both"/>
        <w:rPr>
          <w:color w:val="000000"/>
        </w:rPr>
      </w:pPr>
    </w:p>
    <w:p w14:paraId="4A75ECDD" w14:textId="77777777" w:rsidR="00ED52F6" w:rsidRDefault="00ED52F6" w:rsidP="00ED52F6">
      <w:pPr>
        <w:pBdr>
          <w:top w:val="nil"/>
          <w:left w:val="nil"/>
          <w:bottom w:val="nil"/>
          <w:right w:val="nil"/>
          <w:between w:val="nil"/>
        </w:pBdr>
        <w:spacing w:line="240" w:lineRule="auto"/>
        <w:ind w:left="0" w:hanging="2"/>
        <w:jc w:val="both"/>
        <w:rPr>
          <w:color w:val="000000"/>
        </w:rPr>
      </w:pPr>
    </w:p>
    <w:p w14:paraId="7DEB7367" w14:textId="77777777" w:rsidR="00C422CF" w:rsidRDefault="00C422CF" w:rsidP="00C422CF">
      <w:pPr>
        <w:pBdr>
          <w:top w:val="nil"/>
          <w:left w:val="nil"/>
          <w:bottom w:val="nil"/>
          <w:right w:val="nil"/>
          <w:between w:val="nil"/>
        </w:pBdr>
        <w:spacing w:line="240" w:lineRule="auto"/>
        <w:ind w:leftChars="0" w:left="0" w:firstLineChars="0" w:firstLine="0"/>
        <w:rPr>
          <w:color w:val="000000"/>
        </w:rPr>
      </w:pPr>
      <w:bookmarkStart w:id="4" w:name="_Toc191573867"/>
    </w:p>
    <w:p w14:paraId="6A581F69" w14:textId="500ECE27" w:rsidR="00ED52F6" w:rsidRPr="00C422CF" w:rsidRDefault="00ED52F6" w:rsidP="00C422CF">
      <w:pPr>
        <w:pStyle w:val="Sraopastraipa"/>
        <w:numPr>
          <w:ilvl w:val="0"/>
          <w:numId w:val="7"/>
        </w:numPr>
        <w:pBdr>
          <w:top w:val="nil"/>
          <w:left w:val="nil"/>
          <w:bottom w:val="nil"/>
          <w:right w:val="nil"/>
          <w:between w:val="nil"/>
        </w:pBdr>
        <w:spacing w:line="240" w:lineRule="auto"/>
        <w:ind w:leftChars="0" w:firstLineChars="0"/>
        <w:jc w:val="center"/>
        <w:rPr>
          <w:color w:val="000000"/>
        </w:rPr>
      </w:pPr>
      <w:r w:rsidRPr="00C422CF">
        <w:rPr>
          <w:b/>
          <w:color w:val="000000"/>
        </w:rPr>
        <w:t>BENDROSIOS NUOSTATOS</w:t>
      </w:r>
      <w:bookmarkEnd w:id="4"/>
    </w:p>
    <w:p w14:paraId="37A18BF3" w14:textId="4ECBD56C"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bookmarkStart w:id="5" w:name="_heading=h.ihv636" w:colFirst="0" w:colLast="0"/>
      <w:bookmarkStart w:id="6" w:name="_Toc191573868"/>
      <w:bookmarkEnd w:id="5"/>
      <w:r w:rsidRPr="00ED52F6">
        <w:rPr>
          <w:color w:val="000000"/>
        </w:rPr>
        <w:t xml:space="preserve">UAB </w:t>
      </w:r>
      <w:proofErr w:type="spellStart"/>
      <w:r w:rsidRPr="00ED52F6">
        <w:rPr>
          <w:color w:val="000000"/>
        </w:rPr>
        <w:t>Addere</w:t>
      </w:r>
      <w:proofErr w:type="spellEnd"/>
      <w:r w:rsidRPr="00ED52F6">
        <w:rPr>
          <w:color w:val="000000"/>
        </w:rPr>
        <w:t xml:space="preserve"> (toliau – Pirkėjas arba Užsakovas), įgyvendindama projektą „Ilgalaikės priežiūros dienos centrų įrengimas, mobilių komandų aprūpinimas įranga ir transporto priemonėmis Vilniaus miesto savivaldybėje“ numato įsigyti: Ilgalaikės priežiūros dienos centro įrengimo darbus </w:t>
      </w:r>
      <w:r w:rsidR="00D84B9C" w:rsidRPr="00D84B9C">
        <w:rPr>
          <w:color w:val="000000"/>
        </w:rPr>
        <w:t>(Viešbučio paskirties pastato-motelio su kempingu (</w:t>
      </w:r>
      <w:proofErr w:type="spellStart"/>
      <w:r w:rsidR="00D84B9C" w:rsidRPr="00D84B9C">
        <w:rPr>
          <w:color w:val="000000"/>
        </w:rPr>
        <w:t>Un</w:t>
      </w:r>
      <w:proofErr w:type="spellEnd"/>
      <w:r w:rsidR="00D84B9C" w:rsidRPr="00D84B9C">
        <w:rPr>
          <w:color w:val="000000"/>
        </w:rPr>
        <w:t>. Nr. 4400-2008-2740), Minsko pl. 14 Vilniuje, Dalies patalpų paskirties keitimo į gydymo paskirties (slaugos namai) patalpas)</w:t>
      </w:r>
      <w:bookmarkEnd w:id="6"/>
      <w:r w:rsidR="00BB6C06">
        <w:rPr>
          <w:color w:val="000000"/>
        </w:rPr>
        <w:t>.</w:t>
      </w:r>
      <w:r w:rsidRPr="00ED52F6">
        <w:rPr>
          <w:color w:val="000000"/>
        </w:rPr>
        <w:t xml:space="preserve"> </w:t>
      </w:r>
      <w:bookmarkStart w:id="7" w:name="_Toc191573869"/>
    </w:p>
    <w:p w14:paraId="4B8FE05D" w14:textId="77777777"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 xml:space="preserve">Vartojamos pagrindinės sąvokos, apibrėžtos </w:t>
      </w:r>
      <w:r w:rsidRPr="00ED52F6">
        <w:rPr>
          <w:b/>
          <w:color w:val="000000"/>
        </w:rPr>
        <w:t>Projektų finansavimo ir administravimo taisyklėse, patvirtintose Lietuvos Respublikos finansų ministro 2014 m. spalio 8 d. įsakymu Nr. 1K-316</w:t>
      </w:r>
      <w:r w:rsidRPr="00ED52F6">
        <w:rPr>
          <w:color w:val="000000"/>
        </w:rPr>
        <w:t xml:space="preserve"> (toliau – Taisyklės)</w:t>
      </w:r>
      <w:bookmarkStart w:id="8" w:name="_Toc191573870"/>
      <w:bookmarkEnd w:id="7"/>
    </w:p>
    <w:p w14:paraId="6E747F18" w14:textId="77777777"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 xml:space="preserve">Pirkimas vykdomas vadovaujantis Taisyklėmis, Lietuvos Respublikos civiliniu kodeksu (toliau – Civilinis kodeksas), kitais teisės aktais bei </w:t>
      </w:r>
      <w:r w:rsidRPr="00ED52F6">
        <w:rPr>
          <w:i/>
          <w:color w:val="000000"/>
        </w:rPr>
        <w:t xml:space="preserve">konkurso </w:t>
      </w:r>
      <w:r w:rsidRPr="00ED52F6">
        <w:rPr>
          <w:color w:val="000000"/>
        </w:rPr>
        <w:t>sąlygomis (toliau – konkurso sąlygos)</w:t>
      </w:r>
      <w:bookmarkStart w:id="9" w:name="_Toc191573871"/>
      <w:bookmarkEnd w:id="8"/>
    </w:p>
    <w:p w14:paraId="7191989F" w14:textId="77777777"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Pirkimo dokumentai ir skelbimas apie pirkimą paskelbtas Europos Sąjungos fondų investicijų svetainėje</w:t>
      </w:r>
      <w:r w:rsidRPr="00ED52F6">
        <w:rPr>
          <w:color w:val="808080"/>
        </w:rPr>
        <w:t xml:space="preserve"> </w:t>
      </w:r>
      <w:hyperlink r:id="rId5">
        <w:r w:rsidRPr="00ED52F6">
          <w:rPr>
            <w:color w:val="0000FF"/>
            <w:u w:val="single"/>
          </w:rPr>
          <w:t>www.esinvesticijos.lt</w:t>
        </w:r>
      </w:hyperlink>
      <w:r w:rsidRPr="00ED52F6">
        <w:rPr>
          <w:i/>
          <w:color w:val="000000"/>
        </w:rPr>
        <w:t>.</w:t>
      </w:r>
      <w:bookmarkEnd w:id="9"/>
      <w:r w:rsidRPr="00ED52F6">
        <w:rPr>
          <w:color w:val="000000"/>
        </w:rPr>
        <w:t xml:space="preserve"> </w:t>
      </w:r>
      <w:bookmarkStart w:id="10" w:name="_Toc191573872"/>
    </w:p>
    <w:p w14:paraId="0049D21E" w14:textId="77777777"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Pirkimas atliekamas konkurso būdu laikantis lygiateisiškumo, nediskriminavimo, abipusio pripažinimo, proporcingumo, skaidrumo principų.</w:t>
      </w:r>
      <w:bookmarkStart w:id="11" w:name="_Toc191573873"/>
      <w:bookmarkEnd w:id="10"/>
    </w:p>
    <w:p w14:paraId="6FF283D7" w14:textId="77777777" w:rsid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Konkursui neįvykus dėl to, kad nebuvo gauta nė vieno pirkėjo nustatytus reikalavimus atitinkančio tiekėjo pasiūlymo, pirkėjas pasilieka teisę pakartotinį pirkimą vykdyti Taisyklių 461.1 punkte nustatyta tvarka.</w:t>
      </w:r>
      <w:bookmarkStart w:id="12" w:name="_heading=h.1fob9te" w:colFirst="0" w:colLast="0"/>
      <w:bookmarkStart w:id="13" w:name="_Toc191573874"/>
      <w:bookmarkEnd w:id="11"/>
      <w:bookmarkEnd w:id="12"/>
    </w:p>
    <w:p w14:paraId="65363B94" w14:textId="6DF6E779" w:rsidR="00ED52F6" w:rsidRPr="00ED52F6" w:rsidRDefault="00ED52F6" w:rsidP="00ED52F6">
      <w:pPr>
        <w:pStyle w:val="Sraopastraipa"/>
        <w:numPr>
          <w:ilvl w:val="1"/>
          <w:numId w:val="7"/>
        </w:numPr>
        <w:pBdr>
          <w:top w:val="nil"/>
          <w:left w:val="nil"/>
          <w:bottom w:val="nil"/>
          <w:right w:val="nil"/>
          <w:between w:val="nil"/>
        </w:pBdr>
        <w:tabs>
          <w:tab w:val="left" w:pos="840"/>
          <w:tab w:val="left" w:pos="1080"/>
        </w:tabs>
        <w:spacing w:line="240" w:lineRule="auto"/>
        <w:ind w:leftChars="0" w:firstLineChars="0"/>
        <w:jc w:val="both"/>
        <w:rPr>
          <w:color w:val="000000"/>
        </w:rPr>
      </w:pPr>
      <w:r w:rsidRPr="00ED52F6">
        <w:rPr>
          <w:color w:val="000000"/>
        </w:rPr>
        <w:t>Pirkėjo įgaliotas asmuo palaikyti tiesioginį ryšį su tiekėjais ir gauti iš jų su pirkimo procedūromis susijusius pranešimus</w:t>
      </w:r>
      <w:r w:rsidRPr="00ED52F6">
        <w:rPr>
          <w:color w:val="000000" w:themeColor="text1"/>
        </w:rPr>
        <w:t xml:space="preserve">: Asta Tatlauskaitė el. paštas: </w:t>
      </w:r>
      <w:bookmarkStart w:id="14" w:name="_Hlk191625009"/>
      <w:bookmarkEnd w:id="13"/>
      <w:r w:rsidRPr="00ED52F6">
        <w:rPr>
          <w:color w:val="000000" w:themeColor="text1"/>
        </w:rPr>
        <w:fldChar w:fldCharType="begin"/>
      </w:r>
      <w:r w:rsidRPr="00ED52F6">
        <w:rPr>
          <w:color w:val="000000" w:themeColor="text1"/>
        </w:rPr>
        <w:instrText>HYPERLINK "mailto:asta.tatlauskaite</w:instrText>
      </w:r>
      <w:r w:rsidRPr="00ED52F6">
        <w:rPr>
          <w:color w:val="000000" w:themeColor="text1"/>
          <w:lang w:val="en-US"/>
        </w:rPr>
        <w:instrText>@adderecare.lt</w:instrText>
      </w:r>
      <w:r w:rsidRPr="00ED52F6">
        <w:rPr>
          <w:color w:val="000000" w:themeColor="text1"/>
        </w:rPr>
        <w:instrText>"</w:instrText>
      </w:r>
      <w:r w:rsidRPr="00ED52F6">
        <w:rPr>
          <w:color w:val="000000" w:themeColor="text1"/>
        </w:rPr>
      </w:r>
      <w:r w:rsidRPr="00ED52F6">
        <w:rPr>
          <w:color w:val="000000" w:themeColor="text1"/>
        </w:rPr>
        <w:fldChar w:fldCharType="separate"/>
      </w:r>
      <w:r w:rsidRPr="00ED52F6">
        <w:rPr>
          <w:rStyle w:val="Hipersaitas"/>
          <w:rFonts w:eastAsiaTheme="majorEastAsia"/>
        </w:rPr>
        <w:t>asta.tatlauskaite</w:t>
      </w:r>
      <w:r w:rsidRPr="00ED52F6">
        <w:rPr>
          <w:rStyle w:val="Hipersaitas"/>
          <w:rFonts w:eastAsiaTheme="majorEastAsia"/>
          <w:lang w:val="en-US"/>
        </w:rPr>
        <w:t>@adderecare.lt</w:t>
      </w:r>
      <w:r w:rsidRPr="00ED52F6">
        <w:rPr>
          <w:color w:val="000000" w:themeColor="text1"/>
        </w:rPr>
        <w:fldChar w:fldCharType="end"/>
      </w:r>
      <w:bookmarkEnd w:id="14"/>
      <w:r>
        <w:rPr>
          <w:color w:val="000000" w:themeColor="text1"/>
          <w:lang w:val="en-US"/>
        </w:rPr>
        <w:t>; tel. +370 683 62259.</w:t>
      </w:r>
    </w:p>
    <w:p w14:paraId="6C988CDB" w14:textId="77777777" w:rsidR="00ED52F6" w:rsidRDefault="00ED52F6" w:rsidP="00ED52F6">
      <w:pPr>
        <w:pBdr>
          <w:top w:val="nil"/>
          <w:left w:val="nil"/>
          <w:bottom w:val="nil"/>
          <w:right w:val="nil"/>
          <w:between w:val="nil"/>
        </w:pBdr>
        <w:spacing w:line="240" w:lineRule="auto"/>
        <w:ind w:left="0" w:hanging="2"/>
        <w:jc w:val="both"/>
        <w:rPr>
          <w:color w:val="000000"/>
        </w:rPr>
      </w:pPr>
    </w:p>
    <w:p w14:paraId="3360A392" w14:textId="73132647" w:rsidR="00ED52F6" w:rsidRPr="00E673BB" w:rsidRDefault="00ED52F6" w:rsidP="00C422CF">
      <w:pPr>
        <w:pStyle w:val="Sraopastraipa"/>
        <w:numPr>
          <w:ilvl w:val="0"/>
          <w:numId w:val="8"/>
        </w:numPr>
        <w:pBdr>
          <w:top w:val="nil"/>
          <w:left w:val="nil"/>
          <w:bottom w:val="nil"/>
          <w:right w:val="nil"/>
          <w:between w:val="nil"/>
        </w:pBdr>
        <w:spacing w:line="240" w:lineRule="auto"/>
        <w:ind w:leftChars="0" w:firstLineChars="0"/>
        <w:jc w:val="center"/>
        <w:rPr>
          <w:color w:val="000000"/>
        </w:rPr>
      </w:pPr>
      <w:bookmarkStart w:id="15" w:name="_Toc191573875"/>
      <w:r w:rsidRPr="00E673BB">
        <w:rPr>
          <w:b/>
          <w:color w:val="000000"/>
        </w:rPr>
        <w:t>PIRKIMO OBJEKTAS</w:t>
      </w:r>
      <w:bookmarkEnd w:id="15"/>
    </w:p>
    <w:p w14:paraId="722EBF67" w14:textId="38B6D610" w:rsidR="00ED52F6" w:rsidRPr="00F55C88" w:rsidRDefault="00ED52F6" w:rsidP="00ED52F6">
      <w:pPr>
        <w:pStyle w:val="Sraopastraipa"/>
        <w:numPr>
          <w:ilvl w:val="1"/>
          <w:numId w:val="8"/>
        </w:numPr>
        <w:pBdr>
          <w:top w:val="nil"/>
          <w:left w:val="nil"/>
          <w:bottom w:val="nil"/>
          <w:right w:val="nil"/>
          <w:between w:val="nil"/>
        </w:pBdr>
        <w:spacing w:line="240" w:lineRule="auto"/>
        <w:ind w:leftChars="0" w:firstLineChars="0"/>
        <w:jc w:val="both"/>
        <w:rPr>
          <w:color w:val="000000"/>
        </w:rPr>
      </w:pPr>
      <w:bookmarkStart w:id="16" w:name="_Toc191573876"/>
      <w:r w:rsidRPr="00E673BB">
        <w:rPr>
          <w:color w:val="000000"/>
        </w:rPr>
        <w:t>Ilgalaikės priežiūros dienos centro įrengimo rangos darbai</w:t>
      </w:r>
      <w:r w:rsidR="00D84B9C" w:rsidRPr="00E673BB">
        <w:rPr>
          <w:color w:val="000000"/>
        </w:rPr>
        <w:t xml:space="preserve"> (Viešbučio paskirties pastato-motelio su kempingu (</w:t>
      </w:r>
      <w:proofErr w:type="spellStart"/>
      <w:r w:rsidR="00D84B9C" w:rsidRPr="00E673BB">
        <w:rPr>
          <w:color w:val="000000"/>
        </w:rPr>
        <w:t>Un</w:t>
      </w:r>
      <w:proofErr w:type="spellEnd"/>
      <w:r w:rsidR="00D84B9C" w:rsidRPr="00E673BB">
        <w:rPr>
          <w:color w:val="000000"/>
        </w:rPr>
        <w:t>. Nr. 4400-2008-2740), Minsko pl. 14 Vilniuje, Dalies patalpų paskirties keitimo į gydymo paskirties (slaugos namai) patalpas)</w:t>
      </w:r>
      <w:r w:rsidRPr="00E673BB">
        <w:rPr>
          <w:color w:val="000000"/>
        </w:rPr>
        <w:t xml:space="preserve"> (toliau – rangos darbai), nurodyti </w:t>
      </w:r>
      <w:r w:rsidRPr="00F55C88">
        <w:rPr>
          <w:color w:val="000000"/>
        </w:rPr>
        <w:t>techninėje specifikacijoje</w:t>
      </w:r>
      <w:bookmarkStart w:id="17" w:name="_Toc191573877"/>
      <w:bookmarkEnd w:id="16"/>
      <w:r w:rsidR="00E673BB" w:rsidRPr="00F55C88">
        <w:rPr>
          <w:color w:val="000000"/>
        </w:rPr>
        <w:t>/statybos techninis darbo projekte</w:t>
      </w:r>
      <w:r w:rsidR="00185659" w:rsidRPr="00F55C88">
        <w:rPr>
          <w:color w:val="000000"/>
        </w:rPr>
        <w:t xml:space="preserve"> – Priedas Nr.</w:t>
      </w:r>
      <w:r w:rsidR="00072F60" w:rsidRPr="00F55C88">
        <w:rPr>
          <w:color w:val="000000"/>
        </w:rPr>
        <w:t xml:space="preserve"> 3</w:t>
      </w:r>
      <w:r w:rsidR="009B3A81" w:rsidRPr="00F55C88">
        <w:rPr>
          <w:color w:val="000000"/>
        </w:rPr>
        <w:t>.</w:t>
      </w:r>
    </w:p>
    <w:p w14:paraId="574CA64A" w14:textId="77777777" w:rsidR="00ED52F6" w:rsidRDefault="00ED52F6" w:rsidP="00ED52F6">
      <w:pPr>
        <w:pStyle w:val="Sraopastraipa"/>
        <w:numPr>
          <w:ilvl w:val="1"/>
          <w:numId w:val="8"/>
        </w:numPr>
        <w:pBdr>
          <w:top w:val="nil"/>
          <w:left w:val="nil"/>
          <w:bottom w:val="nil"/>
          <w:right w:val="nil"/>
          <w:between w:val="nil"/>
        </w:pBdr>
        <w:spacing w:line="240" w:lineRule="auto"/>
        <w:ind w:leftChars="0" w:firstLineChars="0"/>
        <w:jc w:val="both"/>
        <w:rPr>
          <w:color w:val="000000"/>
        </w:rPr>
      </w:pPr>
      <w:r w:rsidRPr="00ED52F6">
        <w:rPr>
          <w:color w:val="000000"/>
        </w:rPr>
        <w:t>Jei techninėje specifikacijoje ir kituose pirkimo dokumentu</w:t>
      </w:r>
      <w:r>
        <w:t xml:space="preserve">ose, </w:t>
      </w:r>
      <w:r w:rsidRPr="00ED52F6">
        <w:rPr>
          <w:color w:val="000000"/>
        </w:rPr>
        <w:t>apibūdinant pirkimo objektą nurodytas konkretus modelis ar šaltinis, konkretus procesas ar prekės ženklas, patentas, sertifikatai, prot</w:t>
      </w:r>
      <w:r>
        <w:t>okolai,</w:t>
      </w:r>
      <w:r w:rsidRPr="00ED52F6">
        <w:rPr>
          <w:color w:val="000000"/>
        </w:rPr>
        <w:t xml:space="preserve"> tipai, konkreti kilmė ar gamyba, laikyti, kad priimtini ir savo savybėmis lygiaverčiai objektai.</w:t>
      </w:r>
      <w:bookmarkStart w:id="18" w:name="_Toc191573878"/>
      <w:bookmarkEnd w:id="17"/>
    </w:p>
    <w:p w14:paraId="1F03E1D1" w14:textId="77777777" w:rsidR="00ED52F6" w:rsidRDefault="00ED52F6" w:rsidP="00ED52F6">
      <w:pPr>
        <w:pStyle w:val="Sraopastraipa"/>
        <w:numPr>
          <w:ilvl w:val="1"/>
          <w:numId w:val="8"/>
        </w:numPr>
        <w:pBdr>
          <w:top w:val="nil"/>
          <w:left w:val="nil"/>
          <w:bottom w:val="nil"/>
          <w:right w:val="nil"/>
          <w:between w:val="nil"/>
        </w:pBdr>
        <w:spacing w:line="240" w:lineRule="auto"/>
        <w:ind w:leftChars="0" w:firstLineChars="0"/>
        <w:jc w:val="both"/>
        <w:rPr>
          <w:color w:val="000000"/>
        </w:rPr>
      </w:pPr>
      <w:r w:rsidRPr="00ED52F6">
        <w:rPr>
          <w:color w:val="000000"/>
        </w:rPr>
        <w:t>Šis pirkimas į dalis neskirstomas, todėl pasiūlymas turi būti pateiktas visam nurodytam darbų kiekiui.</w:t>
      </w:r>
      <w:bookmarkStart w:id="19" w:name="_Toc191573879"/>
      <w:bookmarkEnd w:id="18"/>
    </w:p>
    <w:p w14:paraId="770FA7E6" w14:textId="77777777" w:rsidR="00ED52F6" w:rsidRDefault="00ED52F6" w:rsidP="00ED52F6">
      <w:pPr>
        <w:pStyle w:val="Sraopastraipa"/>
        <w:numPr>
          <w:ilvl w:val="1"/>
          <w:numId w:val="8"/>
        </w:numPr>
        <w:pBdr>
          <w:top w:val="nil"/>
          <w:left w:val="nil"/>
          <w:bottom w:val="nil"/>
          <w:right w:val="nil"/>
          <w:between w:val="nil"/>
        </w:pBdr>
        <w:spacing w:line="240" w:lineRule="auto"/>
        <w:ind w:leftChars="0" w:firstLineChars="0"/>
        <w:jc w:val="both"/>
        <w:rPr>
          <w:color w:val="000000"/>
        </w:rPr>
      </w:pPr>
      <w:r w:rsidRPr="00ED52F6">
        <w:rPr>
          <w:color w:val="000000"/>
        </w:rPr>
        <w:t>Ilgalaikės priežiūros dienos centro įrengimo rangos darbai (toliau – rangos darbai ) turi būti atlikti iki 2025-06-30 d.</w:t>
      </w:r>
      <w:r w:rsidRPr="00ED52F6">
        <w:rPr>
          <w:color w:val="000000"/>
          <w:sz w:val="20"/>
          <w:szCs w:val="20"/>
        </w:rPr>
        <w:t xml:space="preserve"> </w:t>
      </w:r>
      <w:r w:rsidRPr="00ED52F6">
        <w:rPr>
          <w:color w:val="000000"/>
        </w:rPr>
        <w:t>Sutarties pratęsimas yra galimas šalių susitarimu, ne ilgesniam nei 30 d. terminui.</w:t>
      </w:r>
      <w:bookmarkStart w:id="20" w:name="_heading=h.2et92p0" w:colFirst="0" w:colLast="0"/>
      <w:bookmarkStart w:id="21" w:name="_Toc191573880"/>
      <w:bookmarkEnd w:id="19"/>
      <w:bookmarkEnd w:id="20"/>
    </w:p>
    <w:p w14:paraId="1B523280" w14:textId="3C8EF79D" w:rsidR="00ED52F6" w:rsidRPr="00ED52F6" w:rsidRDefault="00ED52F6" w:rsidP="00ED52F6">
      <w:pPr>
        <w:pStyle w:val="Sraopastraipa"/>
        <w:numPr>
          <w:ilvl w:val="1"/>
          <w:numId w:val="8"/>
        </w:numPr>
        <w:pBdr>
          <w:top w:val="nil"/>
          <w:left w:val="nil"/>
          <w:bottom w:val="nil"/>
          <w:right w:val="nil"/>
          <w:between w:val="nil"/>
        </w:pBdr>
        <w:spacing w:line="240" w:lineRule="auto"/>
        <w:ind w:leftChars="0" w:firstLineChars="0"/>
        <w:jc w:val="both"/>
        <w:rPr>
          <w:color w:val="000000"/>
        </w:rPr>
      </w:pPr>
      <w:r>
        <w:rPr>
          <w:color w:val="000000"/>
        </w:rPr>
        <w:t>D</w:t>
      </w:r>
      <w:r w:rsidRPr="00ED52F6">
        <w:rPr>
          <w:color w:val="000000"/>
        </w:rPr>
        <w:t xml:space="preserve">arbų atlikimo vieta – </w:t>
      </w:r>
      <w:bookmarkEnd w:id="21"/>
      <w:r w:rsidRPr="00ED52F6">
        <w:rPr>
          <w:color w:val="000000" w:themeColor="text1"/>
        </w:rPr>
        <w:t>Minsko pl. 14, Vilnius (pastato unikalus numeris 4400-2008-2740, žemės sklypo unikalus Nr. 0101-0073-0021)</w:t>
      </w:r>
    </w:p>
    <w:p w14:paraId="3B680814" w14:textId="77777777" w:rsidR="00ED52F6" w:rsidRDefault="00ED52F6" w:rsidP="00ED52F6">
      <w:pPr>
        <w:pBdr>
          <w:top w:val="nil"/>
          <w:left w:val="nil"/>
          <w:bottom w:val="nil"/>
          <w:right w:val="nil"/>
          <w:between w:val="nil"/>
        </w:pBdr>
        <w:spacing w:line="240" w:lineRule="auto"/>
        <w:ind w:left="0" w:hanging="2"/>
        <w:jc w:val="both"/>
        <w:rPr>
          <w:color w:val="000000"/>
        </w:rPr>
      </w:pPr>
    </w:p>
    <w:p w14:paraId="210ACE38" w14:textId="77777777" w:rsidR="00ED52F6" w:rsidRDefault="00ED52F6" w:rsidP="00ED52F6">
      <w:pPr>
        <w:numPr>
          <w:ilvl w:val="0"/>
          <w:numId w:val="1"/>
        </w:numPr>
        <w:pBdr>
          <w:top w:val="nil"/>
          <w:left w:val="nil"/>
          <w:bottom w:val="nil"/>
          <w:right w:val="nil"/>
          <w:between w:val="nil"/>
        </w:pBdr>
        <w:spacing w:line="240" w:lineRule="auto"/>
        <w:ind w:left="0" w:hanging="2"/>
        <w:jc w:val="center"/>
        <w:rPr>
          <w:color w:val="000000"/>
        </w:rPr>
      </w:pPr>
      <w:bookmarkStart w:id="22" w:name="_Toc191573881"/>
      <w:r>
        <w:rPr>
          <w:b/>
          <w:color w:val="000000"/>
        </w:rPr>
        <w:t>TIEKĖJŲ KVALIFIKACIJOS REIKALAVIMAI</w:t>
      </w:r>
      <w:bookmarkEnd w:id="22"/>
    </w:p>
    <w:p w14:paraId="369603D9" w14:textId="77777777" w:rsidR="00ED52F6" w:rsidRDefault="00ED52F6" w:rsidP="00ED52F6">
      <w:pPr>
        <w:pBdr>
          <w:top w:val="nil"/>
          <w:left w:val="nil"/>
          <w:bottom w:val="nil"/>
          <w:right w:val="nil"/>
          <w:between w:val="nil"/>
        </w:pBdr>
        <w:tabs>
          <w:tab w:val="left" w:pos="1134"/>
        </w:tabs>
        <w:spacing w:line="240" w:lineRule="auto"/>
        <w:ind w:leftChars="0" w:left="0" w:firstLineChars="0" w:firstLine="0"/>
        <w:contextualSpacing/>
        <w:jc w:val="both"/>
        <w:rPr>
          <w:color w:val="000000"/>
        </w:rPr>
      </w:pPr>
      <w:bookmarkStart w:id="23" w:name="_heading=h.3dy6vkm" w:colFirst="0" w:colLast="0"/>
      <w:bookmarkStart w:id="24" w:name="_heading=h.1t3h5sf" w:colFirst="0" w:colLast="0"/>
      <w:bookmarkEnd w:id="23"/>
      <w:bookmarkEnd w:id="24"/>
    </w:p>
    <w:p w14:paraId="341E7CF1" w14:textId="77777777" w:rsidR="00ED52F6" w:rsidRDefault="00ED52F6" w:rsidP="00ED52F6">
      <w:pPr>
        <w:pBdr>
          <w:top w:val="nil"/>
          <w:left w:val="nil"/>
          <w:bottom w:val="nil"/>
          <w:right w:val="nil"/>
          <w:between w:val="nil"/>
        </w:pBdr>
        <w:tabs>
          <w:tab w:val="left" w:pos="1134"/>
        </w:tabs>
        <w:spacing w:line="240" w:lineRule="auto"/>
        <w:ind w:leftChars="0" w:left="0" w:firstLineChars="0" w:firstLine="227"/>
        <w:contextualSpacing/>
        <w:jc w:val="both"/>
        <w:rPr>
          <w:color w:val="000000"/>
        </w:rPr>
      </w:pPr>
      <w:bookmarkStart w:id="25" w:name="_Toc191573882"/>
      <w:r>
        <w:rPr>
          <w:color w:val="000000"/>
        </w:rPr>
        <w:t>3.1. Tiekėjas, dalyvaujantis pirkime, turi atitikti šiuos minimalius kvalifikacijos reikalavimus. Dokumentų, patvirtinančių atitiktį nustatytiems kvalifikacijos reikalavimus bus prašoma ir jie bus tikrinami tik galimo laimėtojo. Tiekėjas pasiūlymo formoje (Priedas Nr. 1) patvirtina, kad jis atitinka nurodytus kvalifikacijos reikalavimus:</w:t>
      </w:r>
      <w:bookmarkEnd w:id="25"/>
    </w:p>
    <w:p w14:paraId="12439853" w14:textId="77777777" w:rsidR="009B3A81" w:rsidRDefault="009B3A81" w:rsidP="00ED52F6">
      <w:pPr>
        <w:pBdr>
          <w:top w:val="nil"/>
          <w:left w:val="nil"/>
          <w:bottom w:val="nil"/>
          <w:right w:val="nil"/>
          <w:between w:val="nil"/>
        </w:pBdr>
        <w:tabs>
          <w:tab w:val="left" w:pos="1134"/>
        </w:tabs>
        <w:spacing w:line="240" w:lineRule="auto"/>
        <w:ind w:leftChars="0" w:left="0" w:firstLineChars="0" w:firstLine="227"/>
        <w:contextualSpacing/>
        <w:jc w:val="both"/>
        <w:rPr>
          <w:color w:val="000000"/>
        </w:rPr>
      </w:pPr>
    </w:p>
    <w:p w14:paraId="49DC31FB" w14:textId="77777777" w:rsidR="009B3A81" w:rsidRDefault="009B3A81" w:rsidP="00ED52F6">
      <w:pPr>
        <w:pBdr>
          <w:top w:val="nil"/>
          <w:left w:val="nil"/>
          <w:bottom w:val="nil"/>
          <w:right w:val="nil"/>
          <w:between w:val="nil"/>
        </w:pBdr>
        <w:tabs>
          <w:tab w:val="left" w:pos="1134"/>
        </w:tabs>
        <w:spacing w:line="240" w:lineRule="auto"/>
        <w:ind w:leftChars="0" w:left="0" w:firstLineChars="0" w:firstLine="227"/>
        <w:contextualSpacing/>
        <w:jc w:val="both"/>
        <w:rPr>
          <w:color w:val="000000"/>
        </w:rPr>
      </w:pPr>
    </w:p>
    <w:p w14:paraId="10ABEC9D" w14:textId="77777777" w:rsidR="00ED52F6" w:rsidRDefault="00ED52F6" w:rsidP="00ED52F6">
      <w:pPr>
        <w:pBdr>
          <w:top w:val="nil"/>
          <w:left w:val="nil"/>
          <w:bottom w:val="nil"/>
          <w:right w:val="nil"/>
          <w:between w:val="nil"/>
        </w:pBdr>
        <w:spacing w:line="240" w:lineRule="auto"/>
        <w:ind w:leftChars="0" w:left="0" w:firstLineChars="0" w:firstLine="227"/>
        <w:jc w:val="both"/>
        <w:rPr>
          <w:color w:val="000000"/>
        </w:rPr>
      </w:pPr>
    </w:p>
    <w:p w14:paraId="2EA10C51" w14:textId="77777777" w:rsidR="00ED52F6" w:rsidRPr="00F66F6D" w:rsidRDefault="00ED52F6" w:rsidP="00ED52F6">
      <w:pPr>
        <w:numPr>
          <w:ilvl w:val="2"/>
          <w:numId w:val="1"/>
        </w:numPr>
        <w:pBdr>
          <w:top w:val="nil"/>
          <w:left w:val="nil"/>
          <w:bottom w:val="nil"/>
          <w:right w:val="nil"/>
          <w:between w:val="nil"/>
        </w:pBdr>
        <w:spacing w:line="240" w:lineRule="auto"/>
        <w:ind w:leftChars="0" w:left="0" w:firstLineChars="0" w:firstLine="227"/>
        <w:jc w:val="both"/>
        <w:rPr>
          <w:color w:val="000000"/>
        </w:rPr>
      </w:pPr>
      <w:bookmarkStart w:id="26" w:name="_Toc191573883"/>
      <w:r w:rsidRPr="00F66F6D">
        <w:rPr>
          <w:b/>
          <w:color w:val="000000"/>
        </w:rPr>
        <w:t>Bendrieji tiekėjų kvalifikacijos reikalavimai</w:t>
      </w:r>
      <w:bookmarkEnd w:id="26"/>
    </w:p>
    <w:p w14:paraId="73624BA0" w14:textId="77777777" w:rsidR="00ED52F6" w:rsidRDefault="00ED52F6" w:rsidP="00ED52F6">
      <w:pPr>
        <w:pBdr>
          <w:top w:val="nil"/>
          <w:left w:val="nil"/>
          <w:bottom w:val="nil"/>
          <w:right w:val="nil"/>
          <w:between w:val="nil"/>
        </w:pBdr>
        <w:spacing w:line="240" w:lineRule="auto"/>
        <w:ind w:leftChars="0" w:left="0" w:firstLineChars="0" w:firstLine="227"/>
        <w:jc w:val="both"/>
        <w:rPr>
          <w:color w:val="000000"/>
        </w:rPr>
      </w:pPr>
      <w:bookmarkStart w:id="27" w:name="_heading=h.4d34og8" w:colFirst="0" w:colLast="0"/>
      <w:bookmarkEnd w:id="27"/>
    </w:p>
    <w:tbl>
      <w:tblPr>
        <w:tblW w:w="99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2"/>
        <w:gridCol w:w="3969"/>
        <w:gridCol w:w="2111"/>
        <w:gridCol w:w="3047"/>
      </w:tblGrid>
      <w:tr w:rsidR="00ED52F6" w14:paraId="607AF7FC" w14:textId="77777777" w:rsidTr="001D19FA">
        <w:trPr>
          <w:cantSplit/>
          <w:tblHeader/>
        </w:trPr>
        <w:tc>
          <w:tcPr>
            <w:tcW w:w="812" w:type="dxa"/>
            <w:tcBorders>
              <w:top w:val="single" w:sz="4" w:space="0" w:color="000000"/>
              <w:left w:val="single" w:sz="4" w:space="0" w:color="000000"/>
              <w:bottom w:val="single" w:sz="4" w:space="0" w:color="000000"/>
              <w:right w:val="single" w:sz="4" w:space="0" w:color="000000"/>
            </w:tcBorders>
          </w:tcPr>
          <w:p w14:paraId="1CFC2EEA" w14:textId="77777777" w:rsidR="00ED52F6" w:rsidRDefault="00ED52F6" w:rsidP="00C04AC2">
            <w:pPr>
              <w:pBdr>
                <w:top w:val="nil"/>
                <w:left w:val="nil"/>
                <w:bottom w:val="nil"/>
                <w:right w:val="nil"/>
                <w:between w:val="nil"/>
              </w:pBdr>
              <w:spacing w:line="240" w:lineRule="auto"/>
              <w:ind w:left="0" w:right="-149" w:hanging="2"/>
              <w:jc w:val="both"/>
              <w:rPr>
                <w:color w:val="000000"/>
                <w:sz w:val="20"/>
                <w:szCs w:val="20"/>
              </w:rPr>
            </w:pPr>
            <w:bookmarkStart w:id="28" w:name="_Toc191573884"/>
            <w:r>
              <w:rPr>
                <w:b/>
                <w:color w:val="000000"/>
                <w:sz w:val="20"/>
                <w:szCs w:val="20"/>
              </w:rPr>
              <w:t>Eil. Nr.</w:t>
            </w:r>
            <w:bookmarkEnd w:id="28"/>
          </w:p>
        </w:tc>
        <w:tc>
          <w:tcPr>
            <w:tcW w:w="3969" w:type="dxa"/>
            <w:tcBorders>
              <w:top w:val="single" w:sz="4" w:space="0" w:color="000000"/>
              <w:left w:val="single" w:sz="4" w:space="0" w:color="000000"/>
              <w:bottom w:val="single" w:sz="4" w:space="0" w:color="000000"/>
              <w:right w:val="single" w:sz="4" w:space="0" w:color="000000"/>
            </w:tcBorders>
          </w:tcPr>
          <w:p w14:paraId="11A08F2B" w14:textId="77777777" w:rsidR="00ED52F6" w:rsidRDefault="00ED52F6" w:rsidP="00C04AC2">
            <w:pPr>
              <w:pBdr>
                <w:top w:val="nil"/>
                <w:left w:val="nil"/>
                <w:bottom w:val="nil"/>
                <w:right w:val="nil"/>
                <w:between w:val="nil"/>
              </w:pBdr>
              <w:spacing w:line="240" w:lineRule="auto"/>
              <w:ind w:left="0" w:right="-149" w:hanging="2"/>
              <w:jc w:val="center"/>
              <w:rPr>
                <w:color w:val="000000"/>
                <w:sz w:val="20"/>
                <w:szCs w:val="20"/>
              </w:rPr>
            </w:pPr>
            <w:bookmarkStart w:id="29" w:name="_Toc191573885"/>
            <w:r>
              <w:rPr>
                <w:b/>
                <w:color w:val="000000"/>
                <w:sz w:val="20"/>
                <w:szCs w:val="20"/>
              </w:rPr>
              <w:t>Kvalifikacijos reikalavimai</w:t>
            </w:r>
            <w:bookmarkEnd w:id="29"/>
          </w:p>
        </w:tc>
        <w:tc>
          <w:tcPr>
            <w:tcW w:w="2111" w:type="dxa"/>
            <w:tcBorders>
              <w:top w:val="single" w:sz="4" w:space="0" w:color="000000"/>
              <w:left w:val="single" w:sz="4" w:space="0" w:color="000000"/>
              <w:bottom w:val="single" w:sz="4" w:space="0" w:color="000000"/>
              <w:right w:val="single" w:sz="4" w:space="0" w:color="000000"/>
            </w:tcBorders>
          </w:tcPr>
          <w:p w14:paraId="57A11506"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30" w:name="_Toc191573886"/>
            <w:r>
              <w:rPr>
                <w:b/>
                <w:color w:val="000000"/>
                <w:sz w:val="20"/>
                <w:szCs w:val="20"/>
              </w:rPr>
              <w:t>Kvalifikacijos reikalavimų reikšmė</w:t>
            </w:r>
            <w:bookmarkEnd w:id="30"/>
          </w:p>
        </w:tc>
        <w:tc>
          <w:tcPr>
            <w:tcW w:w="3047" w:type="dxa"/>
            <w:tcBorders>
              <w:top w:val="single" w:sz="4" w:space="0" w:color="000000"/>
              <w:left w:val="single" w:sz="4" w:space="0" w:color="000000"/>
              <w:bottom w:val="single" w:sz="4" w:space="0" w:color="000000"/>
              <w:right w:val="single" w:sz="4" w:space="0" w:color="000000"/>
            </w:tcBorders>
          </w:tcPr>
          <w:p w14:paraId="59B06E0E"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31" w:name="_Toc191573887"/>
            <w:r>
              <w:rPr>
                <w:b/>
                <w:color w:val="000000"/>
                <w:sz w:val="20"/>
                <w:szCs w:val="20"/>
              </w:rPr>
              <w:t>Kvalifikacijos reikalavimus įrodantys dokumentai</w:t>
            </w:r>
            <w:bookmarkEnd w:id="31"/>
          </w:p>
        </w:tc>
      </w:tr>
      <w:tr w:rsidR="00ED52F6" w14:paraId="64F433D3" w14:textId="77777777" w:rsidTr="001D19FA">
        <w:tc>
          <w:tcPr>
            <w:tcW w:w="812" w:type="dxa"/>
            <w:tcBorders>
              <w:top w:val="single" w:sz="4" w:space="0" w:color="000000"/>
              <w:left w:val="single" w:sz="4" w:space="0" w:color="000000"/>
              <w:bottom w:val="single" w:sz="4" w:space="0" w:color="000000"/>
              <w:right w:val="single" w:sz="4" w:space="0" w:color="000000"/>
            </w:tcBorders>
          </w:tcPr>
          <w:p w14:paraId="688863C6" w14:textId="77777777" w:rsidR="00ED52F6" w:rsidRPr="001D19FA" w:rsidRDefault="00ED52F6" w:rsidP="00C04AC2">
            <w:pPr>
              <w:pBdr>
                <w:top w:val="nil"/>
                <w:left w:val="nil"/>
                <w:bottom w:val="nil"/>
                <w:right w:val="nil"/>
                <w:between w:val="nil"/>
              </w:pBdr>
              <w:spacing w:line="240" w:lineRule="auto"/>
              <w:ind w:left="0" w:right="-149" w:hanging="2"/>
              <w:jc w:val="both"/>
              <w:rPr>
                <w:color w:val="000000"/>
                <w:sz w:val="20"/>
                <w:szCs w:val="20"/>
              </w:rPr>
            </w:pPr>
            <w:bookmarkStart w:id="32" w:name="_Toc191573888"/>
            <w:r w:rsidRPr="001D19FA">
              <w:rPr>
                <w:color w:val="000000"/>
                <w:sz w:val="20"/>
                <w:szCs w:val="20"/>
              </w:rPr>
              <w:t>3.1.1.1</w:t>
            </w:r>
            <w:bookmarkEnd w:id="32"/>
          </w:p>
        </w:tc>
        <w:tc>
          <w:tcPr>
            <w:tcW w:w="3969" w:type="dxa"/>
            <w:tcBorders>
              <w:top w:val="single" w:sz="4" w:space="0" w:color="000000"/>
              <w:left w:val="single" w:sz="4" w:space="0" w:color="000000"/>
              <w:bottom w:val="single" w:sz="4" w:space="0" w:color="000000"/>
              <w:right w:val="single" w:sz="4" w:space="0" w:color="000000"/>
            </w:tcBorders>
          </w:tcPr>
          <w:p w14:paraId="53688BFA" w14:textId="77777777" w:rsidR="00ED52F6" w:rsidRPr="001D19FA" w:rsidRDefault="00ED52F6" w:rsidP="001D19FA">
            <w:pPr>
              <w:pBdr>
                <w:top w:val="nil"/>
                <w:left w:val="nil"/>
                <w:bottom w:val="nil"/>
                <w:right w:val="nil"/>
                <w:between w:val="nil"/>
              </w:pBdr>
              <w:spacing w:line="240" w:lineRule="auto"/>
              <w:ind w:leftChars="0" w:left="0" w:firstLineChars="0" w:hanging="2"/>
              <w:jc w:val="both"/>
              <w:rPr>
                <w:color w:val="000000"/>
                <w:sz w:val="20"/>
                <w:szCs w:val="20"/>
              </w:rPr>
            </w:pPr>
            <w:bookmarkStart w:id="33" w:name="_Toc191573889"/>
            <w:r w:rsidRPr="001D19FA">
              <w:rPr>
                <w:color w:val="000000"/>
                <w:sz w:val="20"/>
                <w:szCs w:val="20"/>
              </w:rPr>
              <w:t>Tiekėjas nėra bankrutavęs, likviduojamas, su kreditoriais sudaręs taikos sutarties, sustabdęs ar apribojęs savo veiklos arba jo padėtis pagal šalies, kurioje jis registruotas, įstatymus nėra tokia pati ar panaši. Jam nėra iškelta restruktūrizavimo, bankroto byla arba nėra vykdomas bankroto procesas ne teismo tvarka, nėra siekiama priverstinio likvidavimo procedūros ar susitarimo su kreditoriais arba jam nėra vykdomos analogiškos procedūros pagal šalies, kurioje jis registruotas, įstatymus.</w:t>
            </w:r>
            <w:bookmarkStart w:id="34" w:name="_Toc191573890"/>
            <w:bookmarkEnd w:id="33"/>
          </w:p>
          <w:bookmarkEnd w:id="34"/>
          <w:p w14:paraId="58CCEC5A" w14:textId="77777777" w:rsidR="00ED52F6" w:rsidRDefault="00ED52F6" w:rsidP="00C04AC2">
            <w:pPr>
              <w:pBdr>
                <w:top w:val="nil"/>
                <w:left w:val="nil"/>
                <w:bottom w:val="nil"/>
                <w:right w:val="nil"/>
                <w:between w:val="nil"/>
              </w:pBdr>
              <w:spacing w:line="240" w:lineRule="auto"/>
              <w:ind w:left="0" w:hanging="2"/>
              <w:jc w:val="both"/>
              <w:rPr>
                <w:sz w:val="20"/>
                <w:szCs w:val="20"/>
              </w:rPr>
            </w:pPr>
          </w:p>
          <w:p w14:paraId="48942C9C" w14:textId="77777777" w:rsidR="00ED52F6" w:rsidRDefault="00ED52F6" w:rsidP="00C04AC2">
            <w:pPr>
              <w:pBdr>
                <w:top w:val="nil"/>
                <w:left w:val="nil"/>
                <w:bottom w:val="nil"/>
                <w:right w:val="nil"/>
                <w:between w:val="nil"/>
              </w:pBdr>
              <w:spacing w:line="240" w:lineRule="auto"/>
              <w:ind w:left="0" w:hanging="2"/>
              <w:jc w:val="both"/>
              <w:rPr>
                <w:sz w:val="20"/>
                <w:szCs w:val="20"/>
              </w:rPr>
            </w:pPr>
          </w:p>
        </w:tc>
        <w:tc>
          <w:tcPr>
            <w:tcW w:w="2111" w:type="dxa"/>
            <w:tcBorders>
              <w:top w:val="single" w:sz="4" w:space="0" w:color="000000"/>
              <w:left w:val="single" w:sz="4" w:space="0" w:color="000000"/>
              <w:bottom w:val="single" w:sz="4" w:space="0" w:color="000000"/>
              <w:right w:val="single" w:sz="4" w:space="0" w:color="000000"/>
            </w:tcBorders>
          </w:tcPr>
          <w:p w14:paraId="7780366F" w14:textId="77777777" w:rsidR="00ED52F6" w:rsidRDefault="00ED52F6" w:rsidP="00C04AC2">
            <w:pPr>
              <w:pBdr>
                <w:top w:val="nil"/>
                <w:left w:val="nil"/>
                <w:bottom w:val="nil"/>
                <w:right w:val="nil"/>
                <w:between w:val="nil"/>
              </w:pBdr>
              <w:spacing w:line="240" w:lineRule="auto"/>
              <w:ind w:left="0" w:hanging="2"/>
              <w:rPr>
                <w:color w:val="000000"/>
                <w:sz w:val="20"/>
                <w:szCs w:val="20"/>
              </w:rPr>
            </w:pPr>
            <w:bookmarkStart w:id="35" w:name="_Toc191573891"/>
            <w:r>
              <w:rPr>
                <w:color w:val="000000"/>
                <w:sz w:val="20"/>
                <w:szCs w:val="20"/>
              </w:rPr>
              <w:t>Tiekėjo, neatitinkančio šio reikalavimo, pasiūlymas atmetamas</w:t>
            </w:r>
            <w:bookmarkEnd w:id="35"/>
          </w:p>
        </w:tc>
        <w:tc>
          <w:tcPr>
            <w:tcW w:w="3047" w:type="dxa"/>
            <w:tcBorders>
              <w:top w:val="single" w:sz="4" w:space="0" w:color="000000"/>
              <w:left w:val="single" w:sz="4" w:space="0" w:color="000000"/>
              <w:bottom w:val="single" w:sz="4" w:space="0" w:color="000000"/>
              <w:right w:val="single" w:sz="4" w:space="0" w:color="000000"/>
            </w:tcBorders>
          </w:tcPr>
          <w:p w14:paraId="1E34A6EA" w14:textId="622747FB" w:rsidR="00ED52F6" w:rsidRPr="001D19FA" w:rsidRDefault="00ED52F6" w:rsidP="001D19FA">
            <w:pPr>
              <w:pBdr>
                <w:top w:val="nil"/>
                <w:left w:val="nil"/>
                <w:bottom w:val="nil"/>
                <w:right w:val="nil"/>
                <w:between w:val="nil"/>
              </w:pBdr>
              <w:spacing w:line="240" w:lineRule="auto"/>
              <w:ind w:leftChars="0" w:left="0" w:firstLineChars="0" w:hanging="2"/>
              <w:rPr>
                <w:color w:val="000000"/>
                <w:sz w:val="20"/>
                <w:szCs w:val="20"/>
              </w:rPr>
            </w:pPr>
            <w:bookmarkStart w:id="36" w:name="_Toc191573892"/>
            <w:r w:rsidRPr="001D19FA">
              <w:rPr>
                <w:color w:val="000000"/>
                <w:sz w:val="20"/>
                <w:szCs w:val="20"/>
              </w:rPr>
              <w:t>Valstybės įmonės Registrų centro arba atitinkamos užsienio šalies institucijos išduotas dokumentas, patvirtinantis, kad tiekėjas nėra bankrutavęs, likviduojamas, jam nėra iškelta restruktūrizavimo, bankroto byla ar vykdomas bankroto procesas ne teismo tvarka, nėra siekiama priverstinio likvidavimo procedūros ar susitarimo su kreditoriais, arba išrašas iš teismo sprendimo, išduotas ne anksčiau kaip 60 dienų iki pasiūlymų pateikimo termino pabaigos. Jei dokumentas išduotas anksčiau, tačiau jo galiojimo terminas ilgesnis nei pasiūlymų pateikimo terminas, toks dokumentas yra priimtinas. Pateikiama tinkamai patvirtinta dokumento kopija.</w:t>
            </w:r>
            <w:bookmarkEnd w:id="36"/>
          </w:p>
        </w:tc>
      </w:tr>
      <w:tr w:rsidR="00FA25F6" w14:paraId="4BB12CDC" w14:textId="77777777" w:rsidTr="001D19FA">
        <w:tc>
          <w:tcPr>
            <w:tcW w:w="812" w:type="dxa"/>
            <w:tcBorders>
              <w:top w:val="single" w:sz="4" w:space="0" w:color="000000"/>
              <w:left w:val="single" w:sz="4" w:space="0" w:color="000000"/>
              <w:bottom w:val="single" w:sz="4" w:space="0" w:color="000000"/>
              <w:right w:val="single" w:sz="4" w:space="0" w:color="000000"/>
            </w:tcBorders>
          </w:tcPr>
          <w:p w14:paraId="507419E2" w14:textId="76D8E645" w:rsidR="00FA25F6" w:rsidRPr="001D19FA" w:rsidRDefault="001D19FA" w:rsidP="00C04AC2">
            <w:pPr>
              <w:pBdr>
                <w:top w:val="nil"/>
                <w:left w:val="nil"/>
                <w:bottom w:val="nil"/>
                <w:right w:val="nil"/>
                <w:between w:val="nil"/>
              </w:pBdr>
              <w:spacing w:line="240" w:lineRule="auto"/>
              <w:ind w:left="0" w:right="-149" w:hanging="2"/>
              <w:jc w:val="both"/>
              <w:rPr>
                <w:color w:val="000000"/>
                <w:sz w:val="20"/>
                <w:szCs w:val="20"/>
              </w:rPr>
            </w:pPr>
            <w:r w:rsidRPr="001D19FA">
              <w:rPr>
                <w:color w:val="000000"/>
                <w:sz w:val="20"/>
                <w:szCs w:val="20"/>
              </w:rPr>
              <w:t>3.1.1.2</w:t>
            </w:r>
          </w:p>
        </w:tc>
        <w:tc>
          <w:tcPr>
            <w:tcW w:w="3969" w:type="dxa"/>
            <w:tcBorders>
              <w:top w:val="single" w:sz="4" w:space="0" w:color="000000"/>
              <w:left w:val="single" w:sz="4" w:space="0" w:color="000000"/>
              <w:bottom w:val="single" w:sz="4" w:space="0" w:color="000000"/>
              <w:right w:val="single" w:sz="4" w:space="0" w:color="000000"/>
            </w:tcBorders>
          </w:tcPr>
          <w:p w14:paraId="1111C441" w14:textId="53E803E8" w:rsidR="00FA25F6" w:rsidRPr="001D19FA" w:rsidRDefault="001D19FA" w:rsidP="001D19FA">
            <w:pPr>
              <w:pBdr>
                <w:top w:val="nil"/>
                <w:left w:val="nil"/>
                <w:bottom w:val="nil"/>
                <w:right w:val="nil"/>
                <w:between w:val="nil"/>
              </w:pBdr>
              <w:spacing w:line="240" w:lineRule="auto"/>
              <w:ind w:leftChars="0" w:left="0" w:firstLineChars="0" w:hanging="2"/>
              <w:jc w:val="both"/>
              <w:rPr>
                <w:color w:val="000000"/>
                <w:sz w:val="20"/>
                <w:szCs w:val="20"/>
              </w:rPr>
            </w:pPr>
            <w:r w:rsidRPr="001D19FA">
              <w:rPr>
                <w:color w:val="000000"/>
                <w:sz w:val="20"/>
                <w:szCs w:val="20"/>
              </w:rPr>
              <w:t>Tiekėjo/subtiekėjo sudėtyje nėra Rusijos dalyvavimo, viršijančio 2014 m. liepos 31 d. Tarybos reglamento (ES) Nr. 833/2014 dėl ribojamųjų priemonių atsižvelgiant į Rusijos veiksmus, kuriais destabilizuojama padėtis Ukrainoje, su visais pakeitimais, nustatytas ribas.</w:t>
            </w:r>
          </w:p>
        </w:tc>
        <w:tc>
          <w:tcPr>
            <w:tcW w:w="2111" w:type="dxa"/>
            <w:tcBorders>
              <w:top w:val="single" w:sz="4" w:space="0" w:color="000000"/>
              <w:left w:val="single" w:sz="4" w:space="0" w:color="000000"/>
              <w:bottom w:val="single" w:sz="4" w:space="0" w:color="000000"/>
              <w:right w:val="single" w:sz="4" w:space="0" w:color="000000"/>
            </w:tcBorders>
          </w:tcPr>
          <w:p w14:paraId="7FCDB107" w14:textId="77777777" w:rsidR="001D19FA" w:rsidRPr="00CE6003" w:rsidRDefault="001D19FA" w:rsidP="001D19FA">
            <w:pPr>
              <w:pBdr>
                <w:top w:val="nil"/>
                <w:left w:val="nil"/>
                <w:bottom w:val="nil"/>
                <w:right w:val="nil"/>
                <w:between w:val="nil"/>
              </w:pBdr>
              <w:spacing w:line="240" w:lineRule="auto"/>
              <w:ind w:left="0" w:hanging="2"/>
              <w:rPr>
                <w:color w:val="000000"/>
                <w:sz w:val="20"/>
                <w:szCs w:val="20"/>
              </w:rPr>
            </w:pPr>
            <w:r w:rsidRPr="00CE6003">
              <w:rPr>
                <w:color w:val="000000"/>
                <w:sz w:val="20"/>
                <w:szCs w:val="20"/>
              </w:rPr>
              <w:t xml:space="preserve">Tiekėjo, neatitinkančio </w:t>
            </w:r>
          </w:p>
          <w:p w14:paraId="71A29A39" w14:textId="110D5FAB" w:rsidR="00FA25F6" w:rsidRDefault="001D19FA" w:rsidP="001D19FA">
            <w:pPr>
              <w:pBdr>
                <w:top w:val="nil"/>
                <w:left w:val="nil"/>
                <w:bottom w:val="nil"/>
                <w:right w:val="nil"/>
                <w:between w:val="nil"/>
              </w:pBdr>
              <w:spacing w:line="240" w:lineRule="auto"/>
              <w:ind w:left="0" w:hanging="2"/>
              <w:rPr>
                <w:color w:val="000000"/>
                <w:sz w:val="20"/>
                <w:szCs w:val="20"/>
              </w:rPr>
            </w:pPr>
            <w:r w:rsidRPr="00CE6003">
              <w:rPr>
                <w:color w:val="000000"/>
                <w:sz w:val="20"/>
                <w:szCs w:val="20"/>
              </w:rPr>
              <w:t>šio reikalavimo,</w:t>
            </w:r>
            <w:r>
              <w:rPr>
                <w:color w:val="000000"/>
                <w:sz w:val="20"/>
                <w:szCs w:val="20"/>
              </w:rPr>
              <w:t xml:space="preserve"> </w:t>
            </w:r>
            <w:r w:rsidRPr="00CE6003">
              <w:rPr>
                <w:color w:val="000000"/>
                <w:sz w:val="20"/>
                <w:szCs w:val="20"/>
              </w:rPr>
              <w:t>pasiūlymas atmetamas</w:t>
            </w:r>
          </w:p>
        </w:tc>
        <w:tc>
          <w:tcPr>
            <w:tcW w:w="3047" w:type="dxa"/>
            <w:tcBorders>
              <w:top w:val="single" w:sz="4" w:space="0" w:color="000000"/>
              <w:left w:val="single" w:sz="4" w:space="0" w:color="000000"/>
              <w:bottom w:val="single" w:sz="4" w:space="0" w:color="000000"/>
              <w:right w:val="single" w:sz="4" w:space="0" w:color="000000"/>
            </w:tcBorders>
          </w:tcPr>
          <w:p w14:paraId="060367C9" w14:textId="767D8383" w:rsidR="00FA25F6" w:rsidRPr="001D19FA" w:rsidRDefault="001D19FA" w:rsidP="001D19FA">
            <w:pPr>
              <w:pBdr>
                <w:top w:val="nil"/>
                <w:left w:val="nil"/>
                <w:bottom w:val="nil"/>
                <w:right w:val="nil"/>
                <w:between w:val="nil"/>
              </w:pBdr>
              <w:spacing w:line="240" w:lineRule="auto"/>
              <w:ind w:leftChars="0" w:left="0" w:firstLineChars="0" w:hanging="2"/>
              <w:rPr>
                <w:color w:val="000000"/>
                <w:sz w:val="20"/>
                <w:szCs w:val="20"/>
              </w:rPr>
            </w:pPr>
            <w:r w:rsidRPr="001D19FA">
              <w:rPr>
                <w:color w:val="000000"/>
                <w:sz w:val="20"/>
                <w:szCs w:val="20"/>
              </w:rPr>
              <w:t>Pateikiama pasirašyta tiekėjo/subtiekėjo deklaracija (Priedas Nr. 2).</w:t>
            </w:r>
          </w:p>
        </w:tc>
      </w:tr>
      <w:tr w:rsidR="001B22D6" w14:paraId="43AB639D" w14:textId="77777777" w:rsidTr="001D19FA">
        <w:tc>
          <w:tcPr>
            <w:tcW w:w="812" w:type="dxa"/>
            <w:tcBorders>
              <w:top w:val="single" w:sz="4" w:space="0" w:color="000000"/>
              <w:left w:val="single" w:sz="4" w:space="0" w:color="000000"/>
              <w:bottom w:val="single" w:sz="4" w:space="0" w:color="000000"/>
              <w:right w:val="single" w:sz="4" w:space="0" w:color="000000"/>
            </w:tcBorders>
          </w:tcPr>
          <w:p w14:paraId="09B034C2" w14:textId="79181986" w:rsidR="001B22D6" w:rsidRPr="001D19FA" w:rsidRDefault="001D19FA" w:rsidP="00C04AC2">
            <w:pPr>
              <w:pBdr>
                <w:top w:val="nil"/>
                <w:left w:val="nil"/>
                <w:bottom w:val="nil"/>
                <w:right w:val="nil"/>
                <w:between w:val="nil"/>
              </w:pBdr>
              <w:spacing w:line="240" w:lineRule="auto"/>
              <w:ind w:left="0" w:right="-149" w:hanging="2"/>
              <w:jc w:val="both"/>
              <w:rPr>
                <w:color w:val="000000"/>
                <w:sz w:val="20"/>
                <w:szCs w:val="20"/>
              </w:rPr>
            </w:pPr>
            <w:r w:rsidRPr="001D19FA">
              <w:rPr>
                <w:color w:val="000000"/>
                <w:sz w:val="20"/>
                <w:szCs w:val="20"/>
              </w:rPr>
              <w:t>3.1.1.3</w:t>
            </w:r>
          </w:p>
        </w:tc>
        <w:tc>
          <w:tcPr>
            <w:tcW w:w="3969" w:type="dxa"/>
            <w:tcBorders>
              <w:top w:val="single" w:sz="4" w:space="0" w:color="000000"/>
              <w:left w:val="single" w:sz="4" w:space="0" w:color="000000"/>
              <w:bottom w:val="single" w:sz="4" w:space="0" w:color="000000"/>
              <w:right w:val="single" w:sz="4" w:space="0" w:color="000000"/>
            </w:tcBorders>
          </w:tcPr>
          <w:p w14:paraId="47E4A070" w14:textId="35CE7893" w:rsidR="001B22D6" w:rsidRPr="001B22D6" w:rsidRDefault="001B22D6" w:rsidP="008D0C25">
            <w:pPr>
              <w:pBdr>
                <w:top w:val="nil"/>
                <w:left w:val="nil"/>
                <w:bottom w:val="nil"/>
                <w:right w:val="nil"/>
                <w:between w:val="nil"/>
              </w:pBdr>
              <w:spacing w:line="240" w:lineRule="auto"/>
              <w:ind w:leftChars="0" w:firstLineChars="0" w:firstLine="0"/>
              <w:jc w:val="both"/>
              <w:rPr>
                <w:color w:val="000000"/>
                <w:sz w:val="20"/>
                <w:szCs w:val="20"/>
              </w:rPr>
            </w:pPr>
            <w:r w:rsidRPr="001B22D6">
              <w:rPr>
                <w:color w:val="000000"/>
                <w:sz w:val="20"/>
                <w:szCs w:val="20"/>
              </w:rPr>
              <w:t>Tiekėjas yra įvykdęs įsipareigojimus, susijusius su mokesčių mokėjimu pagal šalies, kurioje jis registruotas, ar</w:t>
            </w:r>
            <w:r w:rsidR="008D0C25">
              <w:rPr>
                <w:color w:val="000000"/>
                <w:sz w:val="20"/>
                <w:szCs w:val="20"/>
              </w:rPr>
              <w:t xml:space="preserve"> </w:t>
            </w:r>
            <w:r w:rsidRPr="001B22D6">
              <w:rPr>
                <w:color w:val="000000"/>
                <w:sz w:val="20"/>
                <w:szCs w:val="20"/>
              </w:rPr>
              <w:t>Lietuvos Respublikos įstatymus.</w:t>
            </w:r>
          </w:p>
        </w:tc>
        <w:tc>
          <w:tcPr>
            <w:tcW w:w="2111" w:type="dxa"/>
            <w:tcBorders>
              <w:top w:val="single" w:sz="4" w:space="0" w:color="000000"/>
              <w:left w:val="single" w:sz="4" w:space="0" w:color="000000"/>
              <w:bottom w:val="single" w:sz="4" w:space="0" w:color="000000"/>
              <w:right w:val="single" w:sz="4" w:space="0" w:color="000000"/>
            </w:tcBorders>
          </w:tcPr>
          <w:p w14:paraId="5EF37EAE" w14:textId="1CCDDCB1" w:rsidR="00CE6003" w:rsidRPr="00CE6003" w:rsidRDefault="00CE6003" w:rsidP="008D0C25">
            <w:pPr>
              <w:pBdr>
                <w:top w:val="nil"/>
                <w:left w:val="nil"/>
                <w:bottom w:val="nil"/>
                <w:right w:val="nil"/>
                <w:between w:val="nil"/>
              </w:pBdr>
              <w:spacing w:line="240" w:lineRule="auto"/>
              <w:ind w:left="0" w:hanging="2"/>
              <w:rPr>
                <w:color w:val="000000"/>
                <w:sz w:val="20"/>
                <w:szCs w:val="20"/>
              </w:rPr>
            </w:pPr>
            <w:r w:rsidRPr="00CE6003">
              <w:rPr>
                <w:color w:val="000000"/>
                <w:sz w:val="20"/>
                <w:szCs w:val="20"/>
              </w:rPr>
              <w:t xml:space="preserve">Tiekėjo, neatitinkančio </w:t>
            </w:r>
          </w:p>
          <w:p w14:paraId="28EBB7BD" w14:textId="24756079" w:rsidR="001B22D6" w:rsidRDefault="00CE6003" w:rsidP="008D0C25">
            <w:pPr>
              <w:pBdr>
                <w:top w:val="nil"/>
                <w:left w:val="nil"/>
                <w:bottom w:val="nil"/>
                <w:right w:val="nil"/>
                <w:between w:val="nil"/>
              </w:pBdr>
              <w:spacing w:line="240" w:lineRule="auto"/>
              <w:ind w:left="0" w:hanging="2"/>
              <w:rPr>
                <w:color w:val="000000"/>
                <w:sz w:val="20"/>
                <w:szCs w:val="20"/>
              </w:rPr>
            </w:pPr>
            <w:r w:rsidRPr="00CE6003">
              <w:rPr>
                <w:color w:val="000000"/>
                <w:sz w:val="20"/>
                <w:szCs w:val="20"/>
              </w:rPr>
              <w:t>šio reikalavimo,</w:t>
            </w:r>
            <w:r w:rsidR="008D0C25">
              <w:rPr>
                <w:color w:val="000000"/>
                <w:sz w:val="20"/>
                <w:szCs w:val="20"/>
              </w:rPr>
              <w:t xml:space="preserve"> </w:t>
            </w:r>
            <w:r w:rsidRPr="00CE6003">
              <w:rPr>
                <w:color w:val="000000"/>
                <w:sz w:val="20"/>
                <w:szCs w:val="20"/>
              </w:rPr>
              <w:t>pasiūlymas atmetamas</w:t>
            </w:r>
          </w:p>
        </w:tc>
        <w:tc>
          <w:tcPr>
            <w:tcW w:w="3047" w:type="dxa"/>
            <w:tcBorders>
              <w:top w:val="single" w:sz="4" w:space="0" w:color="000000"/>
              <w:left w:val="single" w:sz="4" w:space="0" w:color="000000"/>
              <w:bottom w:val="single" w:sz="4" w:space="0" w:color="000000"/>
              <w:right w:val="single" w:sz="4" w:space="0" w:color="000000"/>
            </w:tcBorders>
          </w:tcPr>
          <w:p w14:paraId="75F49956" w14:textId="0D54EA41" w:rsidR="001B22D6" w:rsidRPr="00952FD4" w:rsidRDefault="00952FD4" w:rsidP="00952FD4">
            <w:pPr>
              <w:pBdr>
                <w:top w:val="nil"/>
                <w:left w:val="nil"/>
                <w:bottom w:val="nil"/>
                <w:right w:val="nil"/>
                <w:between w:val="nil"/>
              </w:pBdr>
              <w:spacing w:line="240" w:lineRule="auto"/>
              <w:ind w:leftChars="0" w:left="0" w:firstLineChars="0" w:hanging="2"/>
              <w:rPr>
                <w:color w:val="000000"/>
                <w:sz w:val="20"/>
                <w:szCs w:val="20"/>
              </w:rPr>
            </w:pPr>
            <w:r w:rsidRPr="00952FD4">
              <w:rPr>
                <w:sz w:val="20"/>
                <w:szCs w:val="20"/>
              </w:rPr>
              <w:t>Valstybinės mokesčių inspekcijos prie LR finansų ministerijos teritorinės valstybinės mokesčių inspekcijos ar valstybės įmonės Registrų centro Lietuvos Respublikos Vyriausybės nustatyta tvarka išduotas dokumentas, arba šalies, kurioje tiekėjas registruotas, kompetentingos valstybės institucijos išduotas dokumentas arba Tiekėjo raštiškas patvirtinimas, kuris patvirtina, kad Tiekėjas yra įvykdęs visus įsipareigojimus, susijusius su mokesčių mokėjimu valstybės biudžetui. Dokumentas turi būti išduotas ne anksčiau kaip 30 dienų iki paskutinės pasiūlymų teikimo dienos. Jeigu dokumentas išduotas anksčiau, tačiau jo galiojimo terminas ilgesnis nei pasiūlymų pateikimo terminas, toks dokumentas yra priimtinas. Pateikiamas išduotos pažymos originalas arba Tiekėjo vadovo ar įgalioto asmens patvirtinta kopija.</w:t>
            </w:r>
          </w:p>
        </w:tc>
      </w:tr>
      <w:tr w:rsidR="001C338F" w14:paraId="699D530B" w14:textId="77777777" w:rsidTr="001D19FA">
        <w:tc>
          <w:tcPr>
            <w:tcW w:w="812" w:type="dxa"/>
            <w:tcBorders>
              <w:top w:val="single" w:sz="4" w:space="0" w:color="000000"/>
              <w:left w:val="single" w:sz="4" w:space="0" w:color="000000"/>
              <w:bottom w:val="single" w:sz="4" w:space="0" w:color="000000"/>
              <w:right w:val="single" w:sz="4" w:space="0" w:color="000000"/>
            </w:tcBorders>
          </w:tcPr>
          <w:p w14:paraId="2F4CAE6D" w14:textId="1A7B46F5" w:rsidR="001C338F" w:rsidRPr="001D19FA" w:rsidRDefault="008363B6" w:rsidP="00C04AC2">
            <w:pPr>
              <w:pBdr>
                <w:top w:val="nil"/>
                <w:left w:val="nil"/>
                <w:bottom w:val="nil"/>
                <w:right w:val="nil"/>
                <w:between w:val="nil"/>
              </w:pBdr>
              <w:spacing w:line="240" w:lineRule="auto"/>
              <w:ind w:left="0" w:right="-149" w:hanging="2"/>
              <w:jc w:val="both"/>
              <w:rPr>
                <w:color w:val="000000"/>
                <w:sz w:val="20"/>
                <w:szCs w:val="20"/>
              </w:rPr>
            </w:pPr>
            <w:r w:rsidRPr="008363B6">
              <w:rPr>
                <w:color w:val="000000"/>
                <w:sz w:val="20"/>
                <w:szCs w:val="20"/>
              </w:rPr>
              <w:lastRenderedPageBreak/>
              <w:t>3.1.1.</w:t>
            </w:r>
            <w:r>
              <w:rPr>
                <w:color w:val="000000"/>
                <w:sz w:val="20"/>
                <w:szCs w:val="20"/>
              </w:rPr>
              <w:t>4</w:t>
            </w:r>
          </w:p>
        </w:tc>
        <w:tc>
          <w:tcPr>
            <w:tcW w:w="3969" w:type="dxa"/>
            <w:tcBorders>
              <w:top w:val="single" w:sz="4" w:space="0" w:color="000000"/>
              <w:left w:val="single" w:sz="4" w:space="0" w:color="000000"/>
              <w:bottom w:val="single" w:sz="4" w:space="0" w:color="000000"/>
              <w:right w:val="single" w:sz="4" w:space="0" w:color="000000"/>
            </w:tcBorders>
          </w:tcPr>
          <w:p w14:paraId="2BCC467E" w14:textId="7279662D" w:rsidR="001C338F" w:rsidRPr="001B22D6" w:rsidRDefault="001C338F" w:rsidP="008363B6">
            <w:pPr>
              <w:pBdr>
                <w:top w:val="nil"/>
                <w:left w:val="nil"/>
                <w:bottom w:val="nil"/>
                <w:right w:val="nil"/>
                <w:between w:val="nil"/>
              </w:pBdr>
              <w:spacing w:line="240" w:lineRule="auto"/>
              <w:ind w:leftChars="0" w:firstLineChars="0" w:firstLine="0"/>
              <w:jc w:val="both"/>
              <w:rPr>
                <w:color w:val="000000"/>
                <w:sz w:val="20"/>
                <w:szCs w:val="20"/>
              </w:rPr>
            </w:pPr>
            <w:r w:rsidRPr="001C338F">
              <w:rPr>
                <w:color w:val="000000"/>
                <w:sz w:val="20"/>
                <w:szCs w:val="20"/>
              </w:rPr>
              <w:t xml:space="preserve">Tiekėjas yra įvykdęs įsipareigojimus, </w:t>
            </w:r>
            <w:r>
              <w:rPr>
                <w:color w:val="000000"/>
                <w:sz w:val="20"/>
                <w:szCs w:val="20"/>
              </w:rPr>
              <w:t xml:space="preserve"> </w:t>
            </w:r>
            <w:r w:rsidRPr="001C338F">
              <w:rPr>
                <w:color w:val="000000"/>
                <w:sz w:val="20"/>
                <w:szCs w:val="20"/>
              </w:rPr>
              <w:t>susijusius su socialinio draudimo įmokų mokėjimu pagal šalies, kurioje jis registruotas, ar Lietuvos Respublikos įstatymus.</w:t>
            </w:r>
          </w:p>
        </w:tc>
        <w:tc>
          <w:tcPr>
            <w:tcW w:w="2111" w:type="dxa"/>
            <w:tcBorders>
              <w:top w:val="single" w:sz="4" w:space="0" w:color="000000"/>
              <w:left w:val="single" w:sz="4" w:space="0" w:color="000000"/>
              <w:bottom w:val="single" w:sz="4" w:space="0" w:color="000000"/>
              <w:right w:val="single" w:sz="4" w:space="0" w:color="000000"/>
            </w:tcBorders>
          </w:tcPr>
          <w:p w14:paraId="2D1EB616" w14:textId="77777777" w:rsidR="008363B6" w:rsidRPr="00CE6003" w:rsidRDefault="008363B6" w:rsidP="008363B6">
            <w:pPr>
              <w:pBdr>
                <w:top w:val="nil"/>
                <w:left w:val="nil"/>
                <w:bottom w:val="nil"/>
                <w:right w:val="nil"/>
                <w:between w:val="nil"/>
              </w:pBdr>
              <w:spacing w:line="240" w:lineRule="auto"/>
              <w:ind w:left="0" w:hanging="2"/>
              <w:rPr>
                <w:color w:val="000000"/>
                <w:sz w:val="20"/>
                <w:szCs w:val="20"/>
              </w:rPr>
            </w:pPr>
            <w:r w:rsidRPr="00CE6003">
              <w:rPr>
                <w:color w:val="000000"/>
                <w:sz w:val="20"/>
                <w:szCs w:val="20"/>
              </w:rPr>
              <w:t xml:space="preserve">Tiekėjo, neatitinkančio </w:t>
            </w:r>
          </w:p>
          <w:p w14:paraId="56B920C5" w14:textId="0E3C4196" w:rsidR="001C338F" w:rsidRPr="00CE6003" w:rsidRDefault="008363B6" w:rsidP="008363B6">
            <w:pPr>
              <w:pBdr>
                <w:top w:val="nil"/>
                <w:left w:val="nil"/>
                <w:bottom w:val="nil"/>
                <w:right w:val="nil"/>
                <w:between w:val="nil"/>
              </w:pBdr>
              <w:spacing w:line="240" w:lineRule="auto"/>
              <w:ind w:left="0" w:hanging="2"/>
              <w:rPr>
                <w:color w:val="000000"/>
                <w:sz w:val="20"/>
                <w:szCs w:val="20"/>
              </w:rPr>
            </w:pPr>
            <w:r w:rsidRPr="00CE6003">
              <w:rPr>
                <w:color w:val="000000"/>
                <w:sz w:val="20"/>
                <w:szCs w:val="20"/>
              </w:rPr>
              <w:t>šio reikalavimo,</w:t>
            </w:r>
            <w:r>
              <w:rPr>
                <w:color w:val="000000"/>
                <w:sz w:val="20"/>
                <w:szCs w:val="20"/>
              </w:rPr>
              <w:t xml:space="preserve"> </w:t>
            </w:r>
            <w:r w:rsidRPr="00CE6003">
              <w:rPr>
                <w:color w:val="000000"/>
                <w:sz w:val="20"/>
                <w:szCs w:val="20"/>
              </w:rPr>
              <w:t>pasiūlymas atmetamas</w:t>
            </w:r>
          </w:p>
        </w:tc>
        <w:tc>
          <w:tcPr>
            <w:tcW w:w="3047" w:type="dxa"/>
            <w:tcBorders>
              <w:top w:val="single" w:sz="4" w:space="0" w:color="000000"/>
              <w:left w:val="single" w:sz="4" w:space="0" w:color="000000"/>
              <w:bottom w:val="single" w:sz="4" w:space="0" w:color="000000"/>
              <w:right w:val="single" w:sz="4" w:space="0" w:color="000000"/>
            </w:tcBorders>
          </w:tcPr>
          <w:p w14:paraId="172B0CF8" w14:textId="7F842527" w:rsidR="001C338F" w:rsidRPr="008363B6" w:rsidRDefault="008363B6" w:rsidP="00952FD4">
            <w:pPr>
              <w:pBdr>
                <w:top w:val="nil"/>
                <w:left w:val="nil"/>
                <w:bottom w:val="nil"/>
                <w:right w:val="nil"/>
                <w:between w:val="nil"/>
              </w:pBdr>
              <w:spacing w:line="240" w:lineRule="auto"/>
              <w:ind w:leftChars="0" w:left="0" w:firstLineChars="0" w:hanging="2"/>
              <w:rPr>
                <w:sz w:val="20"/>
                <w:szCs w:val="20"/>
              </w:rPr>
            </w:pPr>
            <w:r w:rsidRPr="008363B6">
              <w:rPr>
                <w:sz w:val="20"/>
                <w:szCs w:val="20"/>
              </w:rPr>
              <w:t>LR Valstybinio socialinio draudimo įstaigos ar valstybės įmonės Registrų centro Lietuvos Respublikos Vyriausybės nustatyta tvarka išduotas dokumentas, arba šalies, kurioje tiekėjas registruotas, kompetentingos valstybės institucijos išduotas dokumentas arba Tiekėjo raštiškas patvirtinimas, kuris patvirtina, kad Tiekėjas yra įvykdęs visus įsipareigojimus, susijusius su socialinio draudimo įmokų mokėjimais. Dokumentas turi būti išduotas ne anksčiau kaip 30 dienų iki paskutinės pasiūlymų teikimo dienos. Jeigu dokumentas išduotas anksčiau, tačiau jo galiojimo terminas ilgesnis nei pasiūlymų pateikimo terminas, toks dokumentas yra priimtinas. Pateikiamas išduotos pažymos originalas ar Tiekėjo vadovo arba įgalioto asmens patvirtinta kopija.</w:t>
            </w:r>
          </w:p>
        </w:tc>
      </w:tr>
    </w:tbl>
    <w:p w14:paraId="0775172C" w14:textId="77777777" w:rsidR="00ED52F6" w:rsidRDefault="00ED52F6" w:rsidP="00ED52F6">
      <w:pPr>
        <w:pBdr>
          <w:top w:val="nil"/>
          <w:left w:val="nil"/>
          <w:bottom w:val="nil"/>
          <w:right w:val="nil"/>
          <w:between w:val="nil"/>
        </w:pBdr>
        <w:spacing w:line="240" w:lineRule="auto"/>
        <w:ind w:left="0" w:hanging="2"/>
        <w:jc w:val="right"/>
        <w:rPr>
          <w:color w:val="000000"/>
        </w:rPr>
      </w:pPr>
    </w:p>
    <w:p w14:paraId="3206AD94" w14:textId="77777777" w:rsidR="00ED52F6" w:rsidRDefault="00ED52F6" w:rsidP="00ED52F6">
      <w:pPr>
        <w:pBdr>
          <w:top w:val="nil"/>
          <w:left w:val="nil"/>
          <w:bottom w:val="nil"/>
          <w:right w:val="nil"/>
          <w:between w:val="nil"/>
        </w:pBdr>
        <w:spacing w:line="240" w:lineRule="auto"/>
        <w:ind w:left="0" w:hanging="2"/>
        <w:jc w:val="right"/>
        <w:rPr>
          <w:color w:val="000000"/>
        </w:rPr>
      </w:pPr>
    </w:p>
    <w:p w14:paraId="453DE241" w14:textId="77777777" w:rsidR="00ED52F6" w:rsidRDefault="00ED52F6" w:rsidP="00ED52F6">
      <w:pPr>
        <w:pBdr>
          <w:top w:val="nil"/>
          <w:left w:val="nil"/>
          <w:bottom w:val="nil"/>
          <w:right w:val="nil"/>
          <w:between w:val="nil"/>
        </w:pBdr>
        <w:spacing w:line="240" w:lineRule="auto"/>
        <w:ind w:left="0" w:hanging="2"/>
        <w:jc w:val="both"/>
        <w:rPr>
          <w:color w:val="000000"/>
        </w:rPr>
      </w:pPr>
      <w:bookmarkStart w:id="37" w:name="_Toc191573894"/>
      <w:r w:rsidRPr="00C422CF">
        <w:rPr>
          <w:b/>
          <w:color w:val="000000"/>
        </w:rPr>
        <w:t>3.1.2.Ekonominės ir finansinės būklės, techninio ir profesinio pajėgumo reikalavimai</w:t>
      </w:r>
      <w:bookmarkEnd w:id="37"/>
      <w:r>
        <w:rPr>
          <w:b/>
          <w:color w:val="000000"/>
        </w:rPr>
        <w:t xml:space="preserve"> </w:t>
      </w:r>
    </w:p>
    <w:p w14:paraId="721DA922" w14:textId="77777777" w:rsidR="00ED52F6" w:rsidRDefault="00ED52F6" w:rsidP="00ED52F6">
      <w:pPr>
        <w:pBdr>
          <w:top w:val="nil"/>
          <w:left w:val="nil"/>
          <w:bottom w:val="nil"/>
          <w:right w:val="nil"/>
          <w:between w:val="nil"/>
        </w:pBdr>
        <w:spacing w:line="240" w:lineRule="auto"/>
        <w:ind w:left="0" w:hanging="2"/>
        <w:jc w:val="both"/>
        <w:rPr>
          <w:color w:val="000000"/>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3184"/>
        <w:gridCol w:w="2700"/>
        <w:gridCol w:w="3193"/>
      </w:tblGrid>
      <w:tr w:rsidR="00ED52F6" w14:paraId="3E197300" w14:textId="77777777" w:rsidTr="005F6FFA">
        <w:trPr>
          <w:cantSplit/>
          <w:tblHeader/>
        </w:trPr>
        <w:tc>
          <w:tcPr>
            <w:tcW w:w="846" w:type="dxa"/>
            <w:tcBorders>
              <w:top w:val="single" w:sz="4" w:space="0" w:color="000000"/>
              <w:left w:val="single" w:sz="4" w:space="0" w:color="000000"/>
              <w:bottom w:val="single" w:sz="4" w:space="0" w:color="000000"/>
              <w:right w:val="single" w:sz="4" w:space="0" w:color="000000"/>
            </w:tcBorders>
          </w:tcPr>
          <w:p w14:paraId="76EE6F2A"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38" w:name="_Toc191573895"/>
            <w:r>
              <w:rPr>
                <w:b/>
                <w:color w:val="000000"/>
                <w:sz w:val="20"/>
                <w:szCs w:val="20"/>
              </w:rPr>
              <w:t>Eil.</w:t>
            </w:r>
            <w:bookmarkEnd w:id="38"/>
            <w:r>
              <w:rPr>
                <w:b/>
                <w:color w:val="000000"/>
                <w:sz w:val="20"/>
                <w:szCs w:val="20"/>
              </w:rPr>
              <w:t xml:space="preserve"> </w:t>
            </w:r>
          </w:p>
          <w:p w14:paraId="342B9B2A"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39" w:name="_Toc191573896"/>
            <w:r>
              <w:rPr>
                <w:b/>
                <w:color w:val="000000"/>
                <w:sz w:val="20"/>
                <w:szCs w:val="20"/>
              </w:rPr>
              <w:t>Nr.</w:t>
            </w:r>
            <w:bookmarkEnd w:id="39"/>
          </w:p>
        </w:tc>
        <w:tc>
          <w:tcPr>
            <w:tcW w:w="3184" w:type="dxa"/>
            <w:tcBorders>
              <w:top w:val="single" w:sz="4" w:space="0" w:color="000000"/>
              <w:left w:val="single" w:sz="4" w:space="0" w:color="000000"/>
              <w:bottom w:val="single" w:sz="4" w:space="0" w:color="000000"/>
              <w:right w:val="single" w:sz="4" w:space="0" w:color="000000"/>
            </w:tcBorders>
          </w:tcPr>
          <w:p w14:paraId="07EC6C4F"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40" w:name="_Toc191573897"/>
            <w:r>
              <w:rPr>
                <w:b/>
                <w:color w:val="000000"/>
                <w:sz w:val="20"/>
                <w:szCs w:val="20"/>
              </w:rPr>
              <w:t>Kvalifikacijos reikalavimai</w:t>
            </w:r>
            <w:bookmarkEnd w:id="40"/>
          </w:p>
        </w:tc>
        <w:tc>
          <w:tcPr>
            <w:tcW w:w="2700" w:type="dxa"/>
            <w:tcBorders>
              <w:top w:val="single" w:sz="4" w:space="0" w:color="000000"/>
              <w:left w:val="single" w:sz="4" w:space="0" w:color="000000"/>
              <w:bottom w:val="single" w:sz="4" w:space="0" w:color="000000"/>
              <w:right w:val="single" w:sz="4" w:space="0" w:color="000000"/>
            </w:tcBorders>
          </w:tcPr>
          <w:p w14:paraId="1403C235" w14:textId="77777777" w:rsidR="00ED52F6" w:rsidRDefault="00ED52F6" w:rsidP="00C04AC2">
            <w:pPr>
              <w:pBdr>
                <w:top w:val="nil"/>
                <w:left w:val="nil"/>
                <w:bottom w:val="nil"/>
                <w:right w:val="nil"/>
                <w:between w:val="nil"/>
              </w:pBdr>
              <w:spacing w:line="240" w:lineRule="auto"/>
              <w:ind w:left="0" w:hanging="2"/>
              <w:jc w:val="center"/>
              <w:rPr>
                <w:color w:val="000000"/>
                <w:sz w:val="20"/>
                <w:szCs w:val="20"/>
              </w:rPr>
            </w:pPr>
            <w:bookmarkStart w:id="41" w:name="_Toc191573898"/>
            <w:r>
              <w:rPr>
                <w:b/>
                <w:color w:val="000000"/>
                <w:sz w:val="20"/>
                <w:szCs w:val="20"/>
              </w:rPr>
              <w:t>Kvalifikacijos reikalavimų reikšmė</w:t>
            </w:r>
            <w:bookmarkEnd w:id="41"/>
          </w:p>
        </w:tc>
        <w:tc>
          <w:tcPr>
            <w:tcW w:w="3193" w:type="dxa"/>
            <w:tcBorders>
              <w:top w:val="single" w:sz="4" w:space="0" w:color="000000"/>
              <w:left w:val="single" w:sz="4" w:space="0" w:color="000000"/>
              <w:bottom w:val="single" w:sz="4" w:space="0" w:color="000000"/>
              <w:right w:val="single" w:sz="4" w:space="0" w:color="000000"/>
            </w:tcBorders>
          </w:tcPr>
          <w:p w14:paraId="6F3E24DF" w14:textId="77777777" w:rsidR="00ED52F6" w:rsidRDefault="00ED52F6" w:rsidP="00C04AC2">
            <w:pPr>
              <w:pBdr>
                <w:top w:val="nil"/>
                <w:left w:val="nil"/>
                <w:bottom w:val="nil"/>
                <w:right w:val="nil"/>
                <w:between w:val="nil"/>
              </w:pBdr>
              <w:spacing w:line="240" w:lineRule="auto"/>
              <w:ind w:left="0" w:right="-108" w:hanging="2"/>
              <w:jc w:val="center"/>
              <w:rPr>
                <w:color w:val="000000"/>
                <w:sz w:val="20"/>
                <w:szCs w:val="20"/>
              </w:rPr>
            </w:pPr>
            <w:bookmarkStart w:id="42" w:name="_Toc191573899"/>
            <w:r>
              <w:rPr>
                <w:b/>
                <w:color w:val="000000"/>
                <w:sz w:val="20"/>
                <w:szCs w:val="20"/>
              </w:rPr>
              <w:t>Kvalifikacijos reikalavimus įrodantys dokumentai</w:t>
            </w:r>
            <w:bookmarkEnd w:id="42"/>
          </w:p>
        </w:tc>
      </w:tr>
      <w:tr w:rsidR="00ED52F6" w14:paraId="463558F4" w14:textId="77777777" w:rsidTr="005F6FFA">
        <w:trPr>
          <w:cantSplit/>
        </w:trPr>
        <w:tc>
          <w:tcPr>
            <w:tcW w:w="846" w:type="dxa"/>
            <w:tcBorders>
              <w:top w:val="single" w:sz="4" w:space="0" w:color="000000"/>
              <w:left w:val="single" w:sz="4" w:space="0" w:color="000000"/>
              <w:bottom w:val="single" w:sz="4" w:space="0" w:color="000000"/>
              <w:right w:val="single" w:sz="4" w:space="0" w:color="000000"/>
            </w:tcBorders>
          </w:tcPr>
          <w:p w14:paraId="715DA7BB" w14:textId="77777777" w:rsidR="00ED52F6" w:rsidRPr="005F6FFA" w:rsidRDefault="00ED52F6" w:rsidP="00C04AC2">
            <w:pPr>
              <w:pBdr>
                <w:top w:val="nil"/>
                <w:left w:val="nil"/>
                <w:bottom w:val="nil"/>
                <w:right w:val="nil"/>
                <w:between w:val="nil"/>
              </w:pBdr>
              <w:spacing w:line="240" w:lineRule="auto"/>
              <w:ind w:left="0" w:hanging="2"/>
              <w:jc w:val="both"/>
              <w:rPr>
                <w:color w:val="000000"/>
                <w:sz w:val="18"/>
                <w:szCs w:val="18"/>
              </w:rPr>
            </w:pPr>
            <w:bookmarkStart w:id="43" w:name="_Toc191573900"/>
            <w:r w:rsidRPr="005F6FFA">
              <w:rPr>
                <w:color w:val="000000"/>
                <w:sz w:val="18"/>
                <w:szCs w:val="18"/>
              </w:rPr>
              <w:t>3.1.2.1</w:t>
            </w:r>
            <w:bookmarkEnd w:id="43"/>
          </w:p>
        </w:tc>
        <w:tc>
          <w:tcPr>
            <w:tcW w:w="3184" w:type="dxa"/>
            <w:tcBorders>
              <w:top w:val="single" w:sz="4" w:space="0" w:color="000000"/>
              <w:left w:val="single" w:sz="4" w:space="0" w:color="000000"/>
              <w:bottom w:val="single" w:sz="4" w:space="0" w:color="000000"/>
              <w:right w:val="single" w:sz="4" w:space="0" w:color="000000"/>
            </w:tcBorders>
          </w:tcPr>
          <w:p w14:paraId="30F89DE1" w14:textId="32F32778"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44" w:name="_Toc191573901"/>
            <w:r>
              <w:rPr>
                <w:color w:val="000000"/>
                <w:sz w:val="20"/>
                <w:szCs w:val="20"/>
              </w:rPr>
              <w:t xml:space="preserve">Tiekėjo vidutinės metinės visos veiklos pajamos per paskutinius 2 (dvejus) finansinius metus arba per laiką nuo tiekėjo įregistravimo dienos (jeigu tiekėjas vykdė veiklą mažiau nei 2 (dvejus) finansinius metus) turi </w:t>
            </w:r>
            <w:r w:rsidRPr="00C422CF">
              <w:rPr>
                <w:sz w:val="20"/>
                <w:szCs w:val="20"/>
              </w:rPr>
              <w:t>būti ne mažesnė</w:t>
            </w:r>
            <w:r w:rsidR="000C553C">
              <w:rPr>
                <w:sz w:val="20"/>
                <w:szCs w:val="20"/>
              </w:rPr>
              <w:t>s</w:t>
            </w:r>
            <w:r w:rsidRPr="00C422CF">
              <w:rPr>
                <w:sz w:val="20"/>
                <w:szCs w:val="20"/>
              </w:rPr>
              <w:t xml:space="preserve"> kaip 2 000</w:t>
            </w:r>
            <w:r w:rsidR="000C553C">
              <w:rPr>
                <w:sz w:val="20"/>
                <w:szCs w:val="20"/>
              </w:rPr>
              <w:t> </w:t>
            </w:r>
            <w:r w:rsidRPr="00C422CF">
              <w:rPr>
                <w:sz w:val="20"/>
                <w:szCs w:val="20"/>
              </w:rPr>
              <w:t>000</w:t>
            </w:r>
            <w:r w:rsidR="000C553C">
              <w:rPr>
                <w:sz w:val="20"/>
                <w:szCs w:val="20"/>
              </w:rPr>
              <w:t xml:space="preserve"> Eur.</w:t>
            </w:r>
            <w:r w:rsidRPr="00C422CF">
              <w:rPr>
                <w:sz w:val="20"/>
                <w:szCs w:val="20"/>
              </w:rPr>
              <w:t xml:space="preserve"> be PVM.</w:t>
            </w:r>
            <w:bookmarkEnd w:id="44"/>
          </w:p>
        </w:tc>
        <w:tc>
          <w:tcPr>
            <w:tcW w:w="2700" w:type="dxa"/>
            <w:tcBorders>
              <w:top w:val="single" w:sz="4" w:space="0" w:color="000000"/>
              <w:left w:val="single" w:sz="4" w:space="0" w:color="000000"/>
              <w:bottom w:val="single" w:sz="4" w:space="0" w:color="000000"/>
              <w:right w:val="single" w:sz="4" w:space="0" w:color="000000"/>
            </w:tcBorders>
          </w:tcPr>
          <w:p w14:paraId="4CCD9EC6" w14:textId="77777777" w:rsidR="00ED52F6" w:rsidRDefault="00ED52F6" w:rsidP="00C04AC2">
            <w:pPr>
              <w:pBdr>
                <w:top w:val="nil"/>
                <w:left w:val="nil"/>
                <w:bottom w:val="nil"/>
                <w:right w:val="nil"/>
                <w:between w:val="nil"/>
              </w:pBdr>
              <w:spacing w:line="240" w:lineRule="auto"/>
              <w:ind w:left="0" w:hanging="2"/>
              <w:rPr>
                <w:color w:val="000000"/>
                <w:sz w:val="20"/>
                <w:szCs w:val="20"/>
              </w:rPr>
            </w:pPr>
            <w:bookmarkStart w:id="45" w:name="_Toc191573902"/>
            <w:r>
              <w:rPr>
                <w:color w:val="000000"/>
                <w:sz w:val="20"/>
                <w:szCs w:val="20"/>
              </w:rPr>
              <w:t>Tiekėjo, neatitinkančio šio reikalavimo, pasiūlymas atmetamas</w:t>
            </w:r>
            <w:bookmarkEnd w:id="45"/>
          </w:p>
        </w:tc>
        <w:tc>
          <w:tcPr>
            <w:tcW w:w="3193" w:type="dxa"/>
            <w:tcBorders>
              <w:top w:val="single" w:sz="4" w:space="0" w:color="000000"/>
              <w:left w:val="single" w:sz="4" w:space="0" w:color="000000"/>
              <w:bottom w:val="single" w:sz="4" w:space="0" w:color="000000"/>
              <w:right w:val="single" w:sz="4" w:space="0" w:color="000000"/>
            </w:tcBorders>
          </w:tcPr>
          <w:p w14:paraId="0750EA33" w14:textId="77777777"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46" w:name="_Toc191573903"/>
            <w:r>
              <w:rPr>
                <w:color w:val="000000"/>
                <w:sz w:val="20"/>
                <w:szCs w:val="20"/>
              </w:rPr>
              <w:t>Tiekėjo paskutinių 2  finansinių metų arba nuo tiekėjo įregistravimo dienos, jeigu tiekėjas vykdė veiklą trumpiau nei 2 finansinius metus, pelno (nuostolio) ataskaitų arba šalies, kurioje registruotas tiekėjas, atitinkamo dokumento kopijos. Pateikiama tinkamai patvirtinta dokumento kopija*</w:t>
            </w:r>
            <w:bookmarkEnd w:id="46"/>
          </w:p>
        </w:tc>
      </w:tr>
      <w:tr w:rsidR="00ED52F6" w14:paraId="101BD3D6" w14:textId="77777777" w:rsidTr="005F6FFA">
        <w:trPr>
          <w:cantSplit/>
        </w:trPr>
        <w:tc>
          <w:tcPr>
            <w:tcW w:w="846" w:type="dxa"/>
            <w:tcBorders>
              <w:top w:val="single" w:sz="4" w:space="0" w:color="000000"/>
              <w:left w:val="single" w:sz="4" w:space="0" w:color="000000"/>
              <w:bottom w:val="single" w:sz="4" w:space="0" w:color="000000"/>
              <w:right w:val="single" w:sz="4" w:space="0" w:color="000000"/>
            </w:tcBorders>
          </w:tcPr>
          <w:p w14:paraId="07A26BD9" w14:textId="77777777" w:rsidR="00ED52F6" w:rsidRPr="005F6FFA" w:rsidRDefault="00ED52F6" w:rsidP="00C04AC2">
            <w:pPr>
              <w:pBdr>
                <w:top w:val="nil"/>
                <w:left w:val="nil"/>
                <w:bottom w:val="nil"/>
                <w:right w:val="nil"/>
                <w:between w:val="nil"/>
              </w:pBdr>
              <w:spacing w:line="240" w:lineRule="auto"/>
              <w:ind w:left="0" w:hanging="2"/>
              <w:jc w:val="both"/>
              <w:rPr>
                <w:color w:val="000000"/>
                <w:sz w:val="18"/>
                <w:szCs w:val="18"/>
              </w:rPr>
            </w:pPr>
            <w:bookmarkStart w:id="47" w:name="_Toc191573904"/>
            <w:r w:rsidRPr="005F6FFA">
              <w:rPr>
                <w:color w:val="000000"/>
                <w:sz w:val="18"/>
                <w:szCs w:val="18"/>
              </w:rPr>
              <w:t>3.1.2.2</w:t>
            </w:r>
            <w:bookmarkEnd w:id="47"/>
          </w:p>
        </w:tc>
        <w:tc>
          <w:tcPr>
            <w:tcW w:w="3184" w:type="dxa"/>
            <w:tcBorders>
              <w:top w:val="single" w:sz="4" w:space="0" w:color="000000"/>
              <w:left w:val="single" w:sz="4" w:space="0" w:color="000000"/>
              <w:bottom w:val="single" w:sz="4" w:space="0" w:color="000000"/>
              <w:right w:val="single" w:sz="4" w:space="0" w:color="000000"/>
            </w:tcBorders>
          </w:tcPr>
          <w:p w14:paraId="7D102A30" w14:textId="2405B222"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48" w:name="_Toc191573905"/>
            <w:r>
              <w:rPr>
                <w:color w:val="000000"/>
                <w:sz w:val="20"/>
                <w:szCs w:val="20"/>
              </w:rPr>
              <w:t xml:space="preserve">Tiekėjas per pastaruosius 3 metus arba per laiką nuo jo įregistravimo dienos (jeigu tiekėjas vykdė veiklą trumpiau kaip 3 metus) įvykdė arba vykdo bent 1 (vieną)  </w:t>
            </w:r>
            <w:r w:rsidRPr="000C553C">
              <w:rPr>
                <w:color w:val="000000"/>
                <w:sz w:val="20"/>
                <w:szCs w:val="20"/>
              </w:rPr>
              <w:t>panaši</w:t>
            </w:r>
            <w:r w:rsidR="000C553C">
              <w:rPr>
                <w:color w:val="000000"/>
                <w:sz w:val="20"/>
                <w:szCs w:val="20"/>
              </w:rPr>
              <w:t>ą</w:t>
            </w:r>
            <w:r w:rsidRPr="000C553C">
              <w:rPr>
                <w:color w:val="000000"/>
                <w:sz w:val="20"/>
                <w:szCs w:val="20"/>
              </w:rPr>
              <w:t xml:space="preserve"> rangos darbų sutartį.</w:t>
            </w:r>
            <w:bookmarkEnd w:id="48"/>
          </w:p>
        </w:tc>
        <w:tc>
          <w:tcPr>
            <w:tcW w:w="2700" w:type="dxa"/>
            <w:tcBorders>
              <w:top w:val="single" w:sz="4" w:space="0" w:color="000000"/>
              <w:left w:val="single" w:sz="4" w:space="0" w:color="000000"/>
              <w:bottom w:val="single" w:sz="4" w:space="0" w:color="000000"/>
              <w:right w:val="single" w:sz="4" w:space="0" w:color="000000"/>
            </w:tcBorders>
          </w:tcPr>
          <w:p w14:paraId="702F62C7" w14:textId="77777777" w:rsidR="00ED52F6" w:rsidRDefault="00ED52F6" w:rsidP="00C04AC2">
            <w:pPr>
              <w:pBdr>
                <w:top w:val="nil"/>
                <w:left w:val="nil"/>
                <w:bottom w:val="nil"/>
                <w:right w:val="nil"/>
                <w:between w:val="nil"/>
              </w:pBdr>
              <w:spacing w:line="240" w:lineRule="auto"/>
              <w:ind w:left="0" w:hanging="2"/>
              <w:rPr>
                <w:color w:val="000000"/>
                <w:sz w:val="20"/>
                <w:szCs w:val="20"/>
              </w:rPr>
            </w:pPr>
            <w:bookmarkStart w:id="49" w:name="_Toc191573906"/>
            <w:r>
              <w:rPr>
                <w:color w:val="000000"/>
                <w:sz w:val="20"/>
                <w:szCs w:val="20"/>
              </w:rPr>
              <w:t>Tiekėjo, neatitinkančio šio reikalavimo, pasiūlymas atmetamas</w:t>
            </w:r>
            <w:bookmarkEnd w:id="49"/>
          </w:p>
        </w:tc>
        <w:tc>
          <w:tcPr>
            <w:tcW w:w="3193" w:type="dxa"/>
            <w:tcBorders>
              <w:top w:val="single" w:sz="4" w:space="0" w:color="000000"/>
              <w:left w:val="single" w:sz="4" w:space="0" w:color="000000"/>
              <w:bottom w:val="single" w:sz="4" w:space="0" w:color="000000"/>
              <w:right w:val="single" w:sz="4" w:space="0" w:color="000000"/>
            </w:tcBorders>
          </w:tcPr>
          <w:p w14:paraId="64ED697F" w14:textId="5FC1F686"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50" w:name="_Toc191573907"/>
            <w:r>
              <w:rPr>
                <w:color w:val="000000"/>
                <w:sz w:val="20"/>
                <w:szCs w:val="20"/>
              </w:rPr>
              <w:t>1)</w:t>
            </w:r>
            <w:r w:rsidR="000C553C">
              <w:rPr>
                <w:color w:val="000000"/>
                <w:sz w:val="20"/>
                <w:szCs w:val="20"/>
              </w:rPr>
              <w:t xml:space="preserve"> </w:t>
            </w:r>
            <w:r>
              <w:rPr>
                <w:color w:val="000000"/>
                <w:sz w:val="20"/>
                <w:szCs w:val="20"/>
              </w:rPr>
              <w:t>Tiekėjo vadovo ar jo įgalioto asmens pasirašyta pažyma apie įvykdytą sutartį, nurodant bent tokius duomenis: užsakovą; sutarties objektą, vertę; įvykdymo datas; kontaktinį asmenį. Jeigu tokių sutarčių yra keletas, pateikiamas sutarčių sąrašas su visa minėta informacija.</w:t>
            </w:r>
            <w:bookmarkEnd w:id="50"/>
            <w:r>
              <w:rPr>
                <w:color w:val="000000"/>
                <w:sz w:val="20"/>
                <w:szCs w:val="20"/>
              </w:rPr>
              <w:t xml:space="preserve"> </w:t>
            </w:r>
          </w:p>
          <w:p w14:paraId="02F51B10" w14:textId="4572FA91"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51" w:name="_Toc191573908"/>
            <w:r>
              <w:rPr>
                <w:color w:val="000000"/>
                <w:sz w:val="20"/>
                <w:szCs w:val="20"/>
              </w:rPr>
              <w:t>2)</w:t>
            </w:r>
            <w:r w:rsidR="000C553C">
              <w:rPr>
                <w:color w:val="000000"/>
                <w:sz w:val="20"/>
                <w:szCs w:val="20"/>
              </w:rPr>
              <w:t xml:space="preserve"> </w:t>
            </w:r>
            <w:r>
              <w:rPr>
                <w:color w:val="000000"/>
                <w:sz w:val="20"/>
                <w:szCs w:val="20"/>
              </w:rPr>
              <w:t>Užsakovo pažyma apie įgyvendin</w:t>
            </w:r>
            <w:r>
              <w:rPr>
                <w:sz w:val="20"/>
                <w:szCs w:val="20"/>
              </w:rPr>
              <w:t>amą</w:t>
            </w:r>
            <w:r>
              <w:rPr>
                <w:color w:val="000000"/>
                <w:sz w:val="20"/>
                <w:szCs w:val="20"/>
              </w:rPr>
              <w:t xml:space="preserve"> projektą</w:t>
            </w:r>
            <w:r>
              <w:rPr>
                <w:sz w:val="20"/>
                <w:szCs w:val="20"/>
              </w:rPr>
              <w:t>, jei projektas vykdomas, arba įvykdyto projekto galutinį atliktų darbų aktą</w:t>
            </w:r>
            <w:bookmarkEnd w:id="51"/>
          </w:p>
        </w:tc>
      </w:tr>
      <w:tr w:rsidR="00ED52F6" w14:paraId="7221AB92" w14:textId="77777777" w:rsidTr="005F6FFA">
        <w:tc>
          <w:tcPr>
            <w:tcW w:w="846" w:type="dxa"/>
            <w:tcBorders>
              <w:top w:val="single" w:sz="4" w:space="0" w:color="000000"/>
              <w:left w:val="single" w:sz="4" w:space="0" w:color="000000"/>
              <w:bottom w:val="single" w:sz="4" w:space="0" w:color="000000"/>
              <w:right w:val="single" w:sz="4" w:space="0" w:color="000000"/>
            </w:tcBorders>
          </w:tcPr>
          <w:p w14:paraId="169A73DE" w14:textId="77777777" w:rsidR="00ED52F6" w:rsidRPr="005F6FFA" w:rsidRDefault="00ED52F6" w:rsidP="00C04AC2">
            <w:pPr>
              <w:pBdr>
                <w:top w:val="nil"/>
                <w:left w:val="nil"/>
                <w:bottom w:val="nil"/>
                <w:right w:val="nil"/>
                <w:between w:val="nil"/>
              </w:pBdr>
              <w:tabs>
                <w:tab w:val="left" w:pos="426"/>
              </w:tabs>
              <w:spacing w:line="240" w:lineRule="auto"/>
              <w:ind w:left="0" w:hanging="2"/>
              <w:jc w:val="both"/>
              <w:rPr>
                <w:color w:val="000000"/>
                <w:sz w:val="18"/>
                <w:szCs w:val="18"/>
              </w:rPr>
            </w:pPr>
            <w:bookmarkStart w:id="52" w:name="_Toc191573909"/>
            <w:r w:rsidRPr="005F6FFA">
              <w:rPr>
                <w:color w:val="000000"/>
                <w:sz w:val="18"/>
                <w:szCs w:val="18"/>
              </w:rPr>
              <w:t>3.1.2.3</w:t>
            </w:r>
            <w:bookmarkEnd w:id="52"/>
          </w:p>
        </w:tc>
        <w:tc>
          <w:tcPr>
            <w:tcW w:w="3184" w:type="dxa"/>
            <w:tcBorders>
              <w:top w:val="single" w:sz="4" w:space="0" w:color="000000"/>
              <w:left w:val="single" w:sz="4" w:space="0" w:color="000000"/>
              <w:bottom w:val="single" w:sz="4" w:space="0" w:color="000000"/>
              <w:right w:val="single" w:sz="4" w:space="0" w:color="000000"/>
            </w:tcBorders>
          </w:tcPr>
          <w:p w14:paraId="3E5BBBD4" w14:textId="77777777" w:rsidR="00ED52F6" w:rsidRPr="004532AD" w:rsidRDefault="00ED52F6" w:rsidP="00C04AC2">
            <w:pPr>
              <w:pBdr>
                <w:top w:val="nil"/>
                <w:left w:val="nil"/>
                <w:bottom w:val="nil"/>
                <w:right w:val="nil"/>
                <w:between w:val="nil"/>
              </w:pBdr>
              <w:spacing w:line="240" w:lineRule="auto"/>
              <w:ind w:left="0" w:hanging="2"/>
              <w:jc w:val="both"/>
              <w:rPr>
                <w:color w:val="000000"/>
                <w:sz w:val="20"/>
                <w:szCs w:val="20"/>
              </w:rPr>
            </w:pPr>
            <w:bookmarkStart w:id="53" w:name="_Toc191573910"/>
            <w:r w:rsidRPr="004532AD">
              <w:rPr>
                <w:color w:val="000000"/>
                <w:sz w:val="20"/>
                <w:szCs w:val="20"/>
              </w:rPr>
              <w:t>Tiekėjas turi pasiūlyti bent 1 (vieną) kvalifikuotą ir patyrusį specialistą –</w:t>
            </w:r>
            <w:r w:rsidRPr="004532AD">
              <w:rPr>
                <w:sz w:val="20"/>
                <w:szCs w:val="20"/>
              </w:rPr>
              <w:t xml:space="preserve"> statinio </w:t>
            </w:r>
            <w:r w:rsidRPr="004532AD">
              <w:rPr>
                <w:color w:val="000000"/>
                <w:sz w:val="20"/>
                <w:szCs w:val="20"/>
              </w:rPr>
              <w:t xml:space="preserve">statybos darbų vadovą, kuris bus atsakingas už statybos darbų </w:t>
            </w:r>
            <w:r w:rsidRPr="004532AD">
              <w:rPr>
                <w:color w:val="000000"/>
                <w:sz w:val="20"/>
                <w:szCs w:val="20"/>
              </w:rPr>
              <w:lastRenderedPageBreak/>
              <w:t>vykdymą, atitinkantį visus šiuos reikalavimus:</w:t>
            </w:r>
            <w:bookmarkEnd w:id="53"/>
          </w:p>
          <w:p w14:paraId="604185FC" w14:textId="77777777" w:rsidR="00ED52F6" w:rsidRDefault="00ED52F6" w:rsidP="00C04AC2">
            <w:pPr>
              <w:pBdr>
                <w:top w:val="nil"/>
                <w:left w:val="nil"/>
                <w:bottom w:val="nil"/>
                <w:right w:val="nil"/>
                <w:between w:val="nil"/>
              </w:pBdr>
              <w:spacing w:line="240" w:lineRule="auto"/>
              <w:ind w:left="0" w:hanging="2"/>
              <w:jc w:val="both"/>
              <w:rPr>
                <w:sz w:val="20"/>
                <w:szCs w:val="20"/>
                <w:highlight w:val="white"/>
              </w:rPr>
            </w:pPr>
            <w:bookmarkStart w:id="54" w:name="_Toc191573911"/>
            <w:r>
              <w:rPr>
                <w:sz w:val="20"/>
                <w:szCs w:val="20"/>
                <w:highlight w:val="white"/>
              </w:rPr>
              <w:t>1. Suteikta teisė eiti ypatingojo statinio statybos darbų vadovo ir ypatingojo statinio statybos techninės priežiūros vadovo pareigas. Statiniai: negyvenamieji pastatai, inžineriniai tinklai (dujų, išskyrus magistralinį dujotiekį).</w:t>
            </w:r>
            <w:bookmarkEnd w:id="54"/>
          </w:p>
          <w:p w14:paraId="4CBE09CF" w14:textId="63958C4E" w:rsidR="00ED52F6" w:rsidRDefault="00ED52F6" w:rsidP="00C04AC2">
            <w:pPr>
              <w:pBdr>
                <w:top w:val="nil"/>
                <w:left w:val="nil"/>
                <w:bottom w:val="nil"/>
                <w:right w:val="nil"/>
                <w:between w:val="nil"/>
              </w:pBdr>
              <w:spacing w:line="240" w:lineRule="auto"/>
              <w:ind w:left="0" w:hanging="2"/>
              <w:jc w:val="both"/>
              <w:rPr>
                <w:sz w:val="20"/>
                <w:szCs w:val="20"/>
                <w:highlight w:val="white"/>
              </w:rPr>
            </w:pPr>
            <w:bookmarkStart w:id="55" w:name="_Toc191573912"/>
            <w:r>
              <w:rPr>
                <w:sz w:val="20"/>
                <w:szCs w:val="20"/>
                <w:highlight w:val="white"/>
              </w:rPr>
              <w:t xml:space="preserve">2. </w:t>
            </w:r>
            <w:r w:rsidR="005F6FFA">
              <w:rPr>
                <w:sz w:val="20"/>
                <w:szCs w:val="20"/>
                <w:highlight w:val="white"/>
              </w:rPr>
              <w:t>P</w:t>
            </w:r>
            <w:r>
              <w:rPr>
                <w:sz w:val="20"/>
                <w:szCs w:val="20"/>
                <w:highlight w:val="white"/>
              </w:rPr>
              <w:t>er paskutinius 3 (trejus) metus iki paraiškų pateikimo termino pabaigos turi ne trumpesnę kaip 3 (trijų metų) statinio statybos darbų vadovo patirtį.</w:t>
            </w:r>
            <w:bookmarkEnd w:id="55"/>
          </w:p>
        </w:tc>
        <w:tc>
          <w:tcPr>
            <w:tcW w:w="2700" w:type="dxa"/>
            <w:tcBorders>
              <w:top w:val="single" w:sz="4" w:space="0" w:color="000000"/>
              <w:left w:val="single" w:sz="4" w:space="0" w:color="000000"/>
              <w:bottom w:val="single" w:sz="4" w:space="0" w:color="000000"/>
              <w:right w:val="single" w:sz="4" w:space="0" w:color="000000"/>
            </w:tcBorders>
          </w:tcPr>
          <w:p w14:paraId="318B2E4E" w14:textId="77777777" w:rsidR="00ED52F6" w:rsidRDefault="00ED52F6" w:rsidP="00C04AC2">
            <w:pPr>
              <w:pBdr>
                <w:top w:val="nil"/>
                <w:left w:val="nil"/>
                <w:bottom w:val="nil"/>
                <w:right w:val="nil"/>
                <w:between w:val="nil"/>
              </w:pBdr>
              <w:spacing w:line="240" w:lineRule="auto"/>
              <w:ind w:left="0" w:hanging="2"/>
              <w:jc w:val="both"/>
              <w:rPr>
                <w:color w:val="000000"/>
                <w:sz w:val="20"/>
                <w:szCs w:val="20"/>
                <w:highlight w:val="white"/>
              </w:rPr>
            </w:pPr>
            <w:bookmarkStart w:id="56" w:name="_Toc191573913"/>
            <w:r>
              <w:rPr>
                <w:color w:val="000000"/>
                <w:sz w:val="20"/>
                <w:szCs w:val="20"/>
                <w:highlight w:val="white"/>
              </w:rPr>
              <w:lastRenderedPageBreak/>
              <w:t>Tiekėjo, neatitinkančio šio reikalavimo, pasiūlymas atmetamas</w:t>
            </w:r>
            <w:bookmarkEnd w:id="56"/>
          </w:p>
        </w:tc>
        <w:tc>
          <w:tcPr>
            <w:tcW w:w="3193" w:type="dxa"/>
            <w:tcBorders>
              <w:top w:val="single" w:sz="4" w:space="0" w:color="000000"/>
              <w:left w:val="single" w:sz="4" w:space="0" w:color="000000"/>
              <w:bottom w:val="single" w:sz="4" w:space="0" w:color="000000"/>
              <w:right w:val="single" w:sz="4" w:space="0" w:color="000000"/>
            </w:tcBorders>
          </w:tcPr>
          <w:p w14:paraId="437C3396" w14:textId="309A8302"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57" w:name="_Toc191573914"/>
            <w:r>
              <w:rPr>
                <w:color w:val="000000"/>
                <w:sz w:val="20"/>
                <w:szCs w:val="20"/>
              </w:rPr>
              <w:t>1)</w:t>
            </w:r>
            <w:r w:rsidR="008363B6">
              <w:rPr>
                <w:color w:val="000000"/>
                <w:sz w:val="20"/>
                <w:szCs w:val="20"/>
              </w:rPr>
              <w:t xml:space="preserve"> </w:t>
            </w:r>
            <w:r>
              <w:rPr>
                <w:color w:val="000000"/>
                <w:sz w:val="20"/>
                <w:szCs w:val="20"/>
              </w:rPr>
              <w:t>Siūlomų specialistų sąrašas.</w:t>
            </w:r>
            <w:bookmarkEnd w:id="57"/>
          </w:p>
          <w:p w14:paraId="0ED3E5C0" w14:textId="589A401D" w:rsidR="00ED52F6" w:rsidRDefault="00ED52F6" w:rsidP="00C04AC2">
            <w:pPr>
              <w:pBdr>
                <w:top w:val="nil"/>
                <w:left w:val="nil"/>
                <w:bottom w:val="nil"/>
                <w:right w:val="nil"/>
                <w:between w:val="nil"/>
              </w:pBdr>
              <w:spacing w:line="240" w:lineRule="auto"/>
              <w:ind w:left="0" w:hanging="2"/>
              <w:jc w:val="both"/>
              <w:rPr>
                <w:color w:val="000000"/>
                <w:sz w:val="20"/>
                <w:szCs w:val="20"/>
              </w:rPr>
            </w:pPr>
            <w:bookmarkStart w:id="58" w:name="_Toc191573915"/>
            <w:r>
              <w:rPr>
                <w:color w:val="000000"/>
                <w:sz w:val="20"/>
                <w:szCs w:val="20"/>
              </w:rPr>
              <w:t>2)</w:t>
            </w:r>
            <w:r w:rsidR="008363B6">
              <w:rPr>
                <w:color w:val="000000"/>
                <w:sz w:val="20"/>
                <w:szCs w:val="20"/>
              </w:rPr>
              <w:t xml:space="preserve"> </w:t>
            </w:r>
            <w:r>
              <w:rPr>
                <w:color w:val="000000"/>
                <w:sz w:val="20"/>
                <w:szCs w:val="20"/>
              </w:rPr>
              <w:t xml:space="preserve">Tiekėjas siūlomų pagrindinių specialistų sąraše turi nurodyti siūlomo specialisto pavardę bei kvalifikacijos atestato ar teisės </w:t>
            </w:r>
            <w:r>
              <w:rPr>
                <w:color w:val="000000"/>
                <w:sz w:val="20"/>
                <w:szCs w:val="20"/>
              </w:rPr>
              <w:lastRenderedPageBreak/>
              <w:t>pripažinimo dokumento, įrodančių to specialisto teisę eiti atitinkamas pareigas, numerį, o Perkantysis subjektas patikrins duomenis atitinkamuose Statybos produkcijos sertifikavimo centro Statybos specialistų kvalifikacijos atestatų ir(arba) teisės pripažinimo dokumentų registruose (</w:t>
            </w:r>
            <w:hyperlink r:id="rId6" w:history="1">
              <w:r w:rsidR="000C553C" w:rsidRPr="0031223F">
                <w:rPr>
                  <w:rStyle w:val="Hipersaitas"/>
                  <w:sz w:val="20"/>
                  <w:szCs w:val="20"/>
                </w:rPr>
                <w:t>http://www.spsc.lt/registrai</w:t>
              </w:r>
            </w:hyperlink>
            <w:r>
              <w:rPr>
                <w:color w:val="000000"/>
                <w:sz w:val="20"/>
                <w:szCs w:val="20"/>
              </w:rPr>
              <w:t>)</w:t>
            </w:r>
            <w:bookmarkEnd w:id="58"/>
            <w:r w:rsidR="000C553C">
              <w:rPr>
                <w:color w:val="000000"/>
                <w:sz w:val="20"/>
                <w:szCs w:val="20"/>
              </w:rPr>
              <w:t xml:space="preserve"> </w:t>
            </w:r>
          </w:p>
        </w:tc>
      </w:tr>
      <w:tr w:rsidR="005360D2" w:rsidRPr="00080222" w14:paraId="1E63A0DF" w14:textId="77777777" w:rsidTr="005F6FFA">
        <w:tc>
          <w:tcPr>
            <w:tcW w:w="846" w:type="dxa"/>
            <w:tcBorders>
              <w:top w:val="single" w:sz="4" w:space="0" w:color="000000"/>
              <w:left w:val="single" w:sz="4" w:space="0" w:color="000000"/>
              <w:bottom w:val="single" w:sz="4" w:space="0" w:color="000000"/>
              <w:right w:val="single" w:sz="4" w:space="0" w:color="000000"/>
            </w:tcBorders>
          </w:tcPr>
          <w:p w14:paraId="57582C8E" w14:textId="0600CFB0" w:rsidR="005360D2" w:rsidRPr="00080222" w:rsidRDefault="005F6FFA" w:rsidP="00C04AC2">
            <w:pPr>
              <w:pBdr>
                <w:top w:val="nil"/>
                <w:left w:val="nil"/>
                <w:bottom w:val="nil"/>
                <w:right w:val="nil"/>
                <w:between w:val="nil"/>
              </w:pBdr>
              <w:tabs>
                <w:tab w:val="left" w:pos="426"/>
              </w:tabs>
              <w:spacing w:line="240" w:lineRule="auto"/>
              <w:ind w:left="0" w:hanging="2"/>
              <w:jc w:val="both"/>
              <w:rPr>
                <w:color w:val="000000"/>
                <w:sz w:val="20"/>
                <w:szCs w:val="20"/>
              </w:rPr>
            </w:pPr>
            <w:r w:rsidRPr="005F6FFA">
              <w:rPr>
                <w:color w:val="000000"/>
                <w:sz w:val="18"/>
                <w:szCs w:val="18"/>
              </w:rPr>
              <w:lastRenderedPageBreak/>
              <w:t>3.1.2.</w:t>
            </w:r>
            <w:r>
              <w:rPr>
                <w:color w:val="000000"/>
                <w:sz w:val="18"/>
                <w:szCs w:val="18"/>
              </w:rPr>
              <w:t>4</w:t>
            </w:r>
          </w:p>
        </w:tc>
        <w:tc>
          <w:tcPr>
            <w:tcW w:w="3184" w:type="dxa"/>
            <w:tcBorders>
              <w:top w:val="single" w:sz="4" w:space="0" w:color="000000"/>
              <w:left w:val="single" w:sz="4" w:space="0" w:color="000000"/>
              <w:bottom w:val="single" w:sz="4" w:space="0" w:color="000000"/>
              <w:right w:val="single" w:sz="4" w:space="0" w:color="000000"/>
            </w:tcBorders>
          </w:tcPr>
          <w:p w14:paraId="6CB2212B" w14:textId="1DEC5AAC" w:rsidR="005360D2" w:rsidRPr="00080222" w:rsidRDefault="005360D2" w:rsidP="00C04AC2">
            <w:pPr>
              <w:pBdr>
                <w:top w:val="nil"/>
                <w:left w:val="nil"/>
                <w:bottom w:val="nil"/>
                <w:right w:val="nil"/>
                <w:between w:val="nil"/>
              </w:pBdr>
              <w:spacing w:line="240" w:lineRule="auto"/>
              <w:ind w:left="0" w:hanging="2"/>
              <w:jc w:val="both"/>
              <w:rPr>
                <w:color w:val="000000"/>
                <w:sz w:val="20"/>
                <w:szCs w:val="20"/>
              </w:rPr>
            </w:pPr>
            <w:r w:rsidRPr="00080222">
              <w:rPr>
                <w:sz w:val="20"/>
                <w:szCs w:val="20"/>
              </w:rPr>
              <w:t>Tiekėjas yra įdiegęs ir vykdo veiklą vykdo laikydamasis kokybės vadybos, darbuotojų saugos ir sveikatos bei aplinkos apsaugos vadybos sistemų standartų</w:t>
            </w:r>
          </w:p>
        </w:tc>
        <w:tc>
          <w:tcPr>
            <w:tcW w:w="2700" w:type="dxa"/>
            <w:tcBorders>
              <w:top w:val="single" w:sz="4" w:space="0" w:color="000000"/>
              <w:left w:val="single" w:sz="4" w:space="0" w:color="000000"/>
              <w:bottom w:val="single" w:sz="4" w:space="0" w:color="000000"/>
              <w:right w:val="single" w:sz="4" w:space="0" w:color="000000"/>
            </w:tcBorders>
          </w:tcPr>
          <w:p w14:paraId="08AF69CF" w14:textId="1FE90C55" w:rsidR="005360D2" w:rsidRPr="00080222" w:rsidRDefault="005F6FFA" w:rsidP="00C04AC2">
            <w:pPr>
              <w:pBdr>
                <w:top w:val="nil"/>
                <w:left w:val="nil"/>
                <w:bottom w:val="nil"/>
                <w:right w:val="nil"/>
                <w:between w:val="nil"/>
              </w:pBdr>
              <w:spacing w:line="240" w:lineRule="auto"/>
              <w:ind w:left="0" w:hanging="2"/>
              <w:jc w:val="both"/>
              <w:rPr>
                <w:color w:val="000000"/>
                <w:sz w:val="20"/>
                <w:szCs w:val="20"/>
                <w:highlight w:val="white"/>
              </w:rPr>
            </w:pPr>
            <w:r>
              <w:rPr>
                <w:color w:val="000000"/>
                <w:sz w:val="20"/>
                <w:szCs w:val="20"/>
                <w:highlight w:val="white"/>
              </w:rPr>
              <w:t>Tiekėjo, neatitinkančio šio reikalavimo, pasiūlymas atmetamas</w:t>
            </w:r>
          </w:p>
        </w:tc>
        <w:tc>
          <w:tcPr>
            <w:tcW w:w="3193" w:type="dxa"/>
            <w:tcBorders>
              <w:top w:val="single" w:sz="4" w:space="0" w:color="000000"/>
              <w:left w:val="single" w:sz="4" w:space="0" w:color="000000"/>
              <w:bottom w:val="single" w:sz="4" w:space="0" w:color="000000"/>
              <w:right w:val="single" w:sz="4" w:space="0" w:color="000000"/>
            </w:tcBorders>
          </w:tcPr>
          <w:p w14:paraId="4C7ACEFD" w14:textId="75748F39" w:rsidR="005360D2" w:rsidRPr="00991FDD" w:rsidRDefault="00080222" w:rsidP="00991FDD">
            <w:pPr>
              <w:pBdr>
                <w:top w:val="nil"/>
                <w:left w:val="nil"/>
                <w:bottom w:val="nil"/>
                <w:right w:val="nil"/>
                <w:between w:val="nil"/>
              </w:pBdr>
              <w:spacing w:line="240" w:lineRule="auto"/>
              <w:ind w:left="0" w:hanging="2"/>
              <w:jc w:val="both"/>
              <w:rPr>
                <w:sz w:val="20"/>
                <w:szCs w:val="20"/>
              </w:rPr>
            </w:pPr>
            <w:r w:rsidRPr="00080222">
              <w:rPr>
                <w:sz w:val="20"/>
                <w:szCs w:val="20"/>
              </w:rPr>
              <w:t>(a) Kokybės vadybos ir aplinkos apsaugos vadybos sistemos sertifikatai; ir (arba) (b)kitas lygiavertis sertifikatas, išduotas kitose valstybėse narėse įsteigtų nepriklausomų įstaigų; (c) kitų lygiaverčių kokybės vadybos ir aplinkos apsaugos vadybos užtikrinimo priemonių įsidiegimą patvirtinantys dokumentai ir informacija (pvz. Tiekėjo įsidiegtų kokybės vadybos priemonių ir aplinkos apsaugos vadybos standartų ISO 9001, ISO 14001 ir ISO 45001 tikslus, reikalavimus ir priemones nurodytoms įmonės veikloms aprašymas, kiti Tiekėjo sertifikatai ar dokumentai patvirtinantys lygiaverčių kokybės vadybos sistemų ir aplinkos apsaugos sistemų įregistravimą (įsidiegimą) ar lygiaverčių kokybės vadybos aplinkos apsaugos priemonių</w:t>
            </w:r>
            <w:r w:rsidR="00991FDD">
              <w:rPr>
                <w:sz w:val="20"/>
                <w:szCs w:val="20"/>
              </w:rPr>
              <w:t xml:space="preserve"> </w:t>
            </w:r>
            <w:r w:rsidR="00991FDD" w:rsidRPr="00991FDD">
              <w:rPr>
                <w:sz w:val="20"/>
                <w:szCs w:val="20"/>
              </w:rPr>
              <w:t xml:space="preserve">taikymą). </w:t>
            </w:r>
            <w:r w:rsidR="00991FDD" w:rsidRPr="00F90142">
              <w:rPr>
                <w:i/>
                <w:iCs/>
                <w:sz w:val="20"/>
                <w:szCs w:val="20"/>
              </w:rPr>
              <w:t>Reikalavimas taikomas  statybos darbus vykdysiantiems  subtiekėjams (subrangovams), nepriklausomai nuo to, ar tiekėjas  remiasi jų pajėgumais.</w:t>
            </w:r>
          </w:p>
        </w:tc>
      </w:tr>
    </w:tbl>
    <w:p w14:paraId="10C0026B" w14:textId="77777777" w:rsidR="00ED52F6" w:rsidRPr="00080222" w:rsidRDefault="00ED52F6" w:rsidP="00ED52F6">
      <w:pPr>
        <w:pBdr>
          <w:top w:val="nil"/>
          <w:left w:val="nil"/>
          <w:bottom w:val="nil"/>
          <w:right w:val="nil"/>
          <w:between w:val="nil"/>
        </w:pBdr>
        <w:spacing w:line="240" w:lineRule="auto"/>
        <w:ind w:left="0" w:hanging="2"/>
        <w:rPr>
          <w:color w:val="000000"/>
          <w:sz w:val="20"/>
          <w:szCs w:val="20"/>
        </w:rPr>
      </w:pPr>
    </w:p>
    <w:p w14:paraId="295A625F" w14:textId="77777777" w:rsidR="00ED52F6" w:rsidRDefault="00ED52F6" w:rsidP="00ED52F6">
      <w:pPr>
        <w:pBdr>
          <w:top w:val="nil"/>
          <w:left w:val="nil"/>
          <w:bottom w:val="nil"/>
          <w:right w:val="nil"/>
          <w:between w:val="nil"/>
        </w:pBdr>
        <w:spacing w:line="240" w:lineRule="auto"/>
        <w:ind w:left="0" w:hanging="2"/>
        <w:rPr>
          <w:color w:val="000000"/>
          <w:sz w:val="22"/>
          <w:szCs w:val="22"/>
        </w:rPr>
      </w:pPr>
    </w:p>
    <w:p w14:paraId="2DE99D6F" w14:textId="77777777" w:rsidR="00991FDD" w:rsidRDefault="00991FDD" w:rsidP="00ED52F6">
      <w:pPr>
        <w:pBdr>
          <w:top w:val="nil"/>
          <w:left w:val="nil"/>
          <w:bottom w:val="nil"/>
          <w:right w:val="nil"/>
          <w:between w:val="nil"/>
        </w:pBdr>
        <w:spacing w:line="240" w:lineRule="auto"/>
        <w:ind w:left="0" w:hanging="2"/>
        <w:rPr>
          <w:color w:val="000000"/>
          <w:sz w:val="22"/>
          <w:szCs w:val="22"/>
        </w:rPr>
      </w:pPr>
    </w:p>
    <w:p w14:paraId="0B7C9B60" w14:textId="77777777" w:rsidR="00ED52F6" w:rsidRPr="00BB7BE7" w:rsidRDefault="00ED52F6" w:rsidP="00ED52F6">
      <w:pPr>
        <w:pBdr>
          <w:top w:val="nil"/>
          <w:left w:val="nil"/>
          <w:bottom w:val="nil"/>
          <w:right w:val="nil"/>
          <w:between w:val="nil"/>
        </w:pBdr>
        <w:spacing w:line="240" w:lineRule="auto"/>
        <w:ind w:left="0" w:hanging="2"/>
        <w:rPr>
          <w:color w:val="000000"/>
          <w:sz w:val="16"/>
          <w:szCs w:val="16"/>
        </w:rPr>
      </w:pPr>
      <w:bookmarkStart w:id="59" w:name="_Toc191573928"/>
      <w:r w:rsidRPr="00BB7BE7">
        <w:rPr>
          <w:b/>
          <w:color w:val="000000"/>
          <w:sz w:val="16"/>
          <w:szCs w:val="16"/>
        </w:rPr>
        <w:t>* Pastabos:</w:t>
      </w:r>
      <w:bookmarkEnd w:id="59"/>
    </w:p>
    <w:p w14:paraId="46616294" w14:textId="77777777" w:rsidR="00ED52F6" w:rsidRPr="00BB7BE7" w:rsidRDefault="00ED52F6" w:rsidP="00ED52F6">
      <w:pPr>
        <w:pBdr>
          <w:top w:val="nil"/>
          <w:left w:val="nil"/>
          <w:bottom w:val="nil"/>
          <w:right w:val="nil"/>
          <w:between w:val="nil"/>
        </w:pBdr>
        <w:spacing w:line="240" w:lineRule="auto"/>
        <w:ind w:left="0" w:hanging="2"/>
        <w:jc w:val="both"/>
        <w:rPr>
          <w:color w:val="000000"/>
          <w:sz w:val="16"/>
          <w:szCs w:val="16"/>
        </w:rPr>
      </w:pPr>
      <w:bookmarkStart w:id="60" w:name="_Toc191573929"/>
      <w:r w:rsidRPr="00BB7BE7">
        <w:rPr>
          <w:color w:val="000000"/>
          <w:sz w:val="16"/>
          <w:szCs w:val="16"/>
        </w:rPr>
        <w:t>1) jeigu tiekėjas negali pateikti nurodytų dokumentų, nes atitinkamoje šalyje tokie dokumentai neišduodami arba toje šalyje išduodami dokumentai neapima visų keliamų klausimų – pateikiama priesaikos deklaracija arba oficiali tiekėjo deklaracija;</w:t>
      </w:r>
      <w:bookmarkEnd w:id="60"/>
    </w:p>
    <w:p w14:paraId="210FA428" w14:textId="77777777" w:rsidR="00ED52F6" w:rsidRPr="00BB7BE7" w:rsidRDefault="00ED52F6" w:rsidP="00ED52F6">
      <w:pPr>
        <w:pBdr>
          <w:top w:val="nil"/>
          <w:left w:val="nil"/>
          <w:bottom w:val="nil"/>
          <w:right w:val="nil"/>
          <w:between w:val="nil"/>
        </w:pBdr>
        <w:spacing w:line="240" w:lineRule="auto"/>
        <w:ind w:left="0" w:hanging="2"/>
        <w:jc w:val="both"/>
        <w:rPr>
          <w:color w:val="000000"/>
          <w:sz w:val="16"/>
          <w:szCs w:val="16"/>
        </w:rPr>
      </w:pPr>
      <w:bookmarkStart w:id="61" w:name="_Toc191573930"/>
      <w:r w:rsidRPr="00BB7BE7">
        <w:rPr>
          <w:color w:val="000000"/>
          <w:sz w:val="16"/>
          <w:szCs w:val="16"/>
        </w:rPr>
        <w:t>2) dokumentų kopijos yra tvirtinamos tiekėjo ar jo įgalioto asmens parašu, nurodant žodžius „Kopija tikra“ ir pareigų pavadinimą, vardą (vardo raidę), pavardę, datą ir antspaudą (jei turi).</w:t>
      </w:r>
      <w:bookmarkEnd w:id="61"/>
    </w:p>
    <w:p w14:paraId="70194495" w14:textId="77777777" w:rsidR="00ED52F6" w:rsidRPr="00F90142" w:rsidRDefault="00ED52F6" w:rsidP="00ED52F6">
      <w:pPr>
        <w:pBdr>
          <w:top w:val="nil"/>
          <w:left w:val="nil"/>
          <w:bottom w:val="nil"/>
          <w:right w:val="nil"/>
          <w:between w:val="nil"/>
        </w:pBdr>
        <w:tabs>
          <w:tab w:val="left" w:pos="1134"/>
        </w:tabs>
        <w:spacing w:line="240" w:lineRule="auto"/>
        <w:ind w:leftChars="0" w:left="0" w:firstLineChars="0" w:firstLine="0"/>
        <w:contextualSpacing/>
        <w:jc w:val="both"/>
      </w:pPr>
    </w:p>
    <w:p w14:paraId="1468EEDC" w14:textId="22E91756" w:rsidR="00ED52F6" w:rsidRPr="00F90142"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pPr>
      <w:bookmarkStart w:id="62" w:name="_Toc191573931"/>
      <w:r w:rsidRPr="00F90142">
        <w:t>Jei bendrą pasiūlymą pateikia ūkio subjektų grupė, šių konkurso sąlygų 3.1.1.1</w:t>
      </w:r>
      <w:r w:rsidR="00F90142" w:rsidRPr="00F90142">
        <w:t xml:space="preserve"> </w:t>
      </w:r>
      <w:r w:rsidR="005A2420" w:rsidRPr="00F90142">
        <w:t>-</w:t>
      </w:r>
      <w:r w:rsidR="00F90142" w:rsidRPr="00F90142">
        <w:t xml:space="preserve"> </w:t>
      </w:r>
      <w:r w:rsidR="005A2420" w:rsidRPr="00F90142">
        <w:t>3</w:t>
      </w:r>
      <w:r w:rsidR="00E31734" w:rsidRPr="00F90142">
        <w:t>.1.1.4</w:t>
      </w:r>
      <w:r w:rsidRPr="00F90142">
        <w:t xml:space="preserve"> punkte nustatytus kvalifikacijos reikalavimus turi atitikti ir pateikti nurodytus dokumentus kiekvienas ūkio subjektų grupės narys atskirai, o šių konkurso sąlygų 3.1.2.1</w:t>
      </w:r>
      <w:r w:rsidR="00F90142" w:rsidRPr="00F90142">
        <w:t xml:space="preserve"> - 3.1.2.3 </w:t>
      </w:r>
      <w:r w:rsidRPr="00F90142">
        <w:t>punktuose nustatytus kvalifikacijos reikalavimus turi atitikti ir pateikti nurodytus dokumentus bent vienas ūkio subjektų grupės narys arba visi ūkio subjektų grupės nariai kartu.</w:t>
      </w:r>
      <w:bookmarkEnd w:id="62"/>
    </w:p>
    <w:p w14:paraId="18A02299" w14:textId="77777777" w:rsidR="00ED52F6"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rPr>
          <w:color w:val="000000"/>
        </w:rPr>
      </w:pPr>
      <w:bookmarkStart w:id="63" w:name="_Toc191573932"/>
      <w:r w:rsidRPr="000742ED">
        <w:rPr>
          <w:color w:val="000000"/>
        </w:rPr>
        <w:t>Tiekėjo pasiūlymas atmetamas, jeigu apie nustatytų reikalavimų atitikimą jis pateikė melagingą informaciją, kurią pirkėjas gali įrodyti bet kokiomis teisėtomis priemonėmis.</w:t>
      </w:r>
      <w:bookmarkEnd w:id="63"/>
    </w:p>
    <w:p w14:paraId="525C15A8" w14:textId="77777777" w:rsidR="00ED52F6"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rPr>
          <w:color w:val="000000"/>
        </w:rPr>
      </w:pPr>
      <w:bookmarkStart w:id="64" w:name="_Toc191573933"/>
      <w:r w:rsidRPr="000742ED">
        <w:rPr>
          <w:color w:val="000000"/>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pirkėju sudaryti pirkimo sutartį, šių įsipareigojimų vertės dalis, įeinanti į bendrą pirkimo sutarties vertę. Jungtinės veiklos sutartis turi numatyti solidarią visų šios sutarties šalių atsakomybę už prievolių pirkėjui nevykdymą. Taip pat jungtinės veiklos sutartyje turi būti numatyta, kuris asmuo atstovauja ūkio subjektų grupei (su kuo pirkėjas turėtų bendrauti pasiūlymo vertinimo metu kylančiais klausimais ir teikti su pasiūlymo įvertinimu susijusią informaciją, kuriam partneriui suteikti įgaliojimai pateikti pasiūlymą, jį pasirašyti , sudaryti sutartį).</w:t>
      </w:r>
      <w:bookmarkEnd w:id="64"/>
    </w:p>
    <w:p w14:paraId="31B7B236" w14:textId="77777777" w:rsidR="00ED52F6"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rPr>
          <w:color w:val="000000"/>
        </w:rPr>
      </w:pPr>
      <w:bookmarkStart w:id="65" w:name="_Toc191573934"/>
      <w:r w:rsidRPr="000742ED">
        <w:rPr>
          <w:color w:val="000000"/>
        </w:rPr>
        <w:t>Tiekėjas gali remtis tik tokiais kitų ūkio subjektų (pvz. subtiekėjų) pajėgumais siekiant įrodyti savo atitikima kvalifikacijos reikalavimais, kuriais jis realiai galės disponuoti pirkimo sutarties vykdymo metu. Tiekėjas turi pareigą Pirkėjui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Pirkėjas iš tiekėjo priima bet kokias tai patvirtinančias priemones.</w:t>
      </w:r>
      <w:bookmarkEnd w:id="65"/>
    </w:p>
    <w:p w14:paraId="6F3C95D6" w14:textId="77777777" w:rsidR="00ED52F6"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rPr>
          <w:color w:val="000000"/>
        </w:rPr>
      </w:pPr>
      <w:bookmarkStart w:id="66" w:name="_Toc191573935"/>
      <w:r w:rsidRPr="000742ED">
        <w:rPr>
          <w:color w:val="000000"/>
        </w:rPr>
        <w:t>Pirkėjas nereikalauja, kad tiekėjas ir ūkio subjektai, kurių pajėgumais remiamasi siekiant įrodyti savo atitikimą kvalifikacijos reikalavimams, prisiimtų solidarią atsakomybę už pirkimo sutarties įvykdymą.</w:t>
      </w:r>
      <w:bookmarkStart w:id="67" w:name="_heading=h.2s8eyo1" w:colFirst="0" w:colLast="0"/>
      <w:bookmarkEnd w:id="66"/>
      <w:bookmarkEnd w:id="67"/>
    </w:p>
    <w:p w14:paraId="024D12E1" w14:textId="77777777" w:rsidR="00ED52F6" w:rsidRPr="000742ED" w:rsidRDefault="00ED52F6" w:rsidP="00ED52F6">
      <w:pPr>
        <w:pStyle w:val="Sraopastraipa"/>
        <w:numPr>
          <w:ilvl w:val="1"/>
          <w:numId w:val="1"/>
        </w:numPr>
        <w:pBdr>
          <w:top w:val="nil"/>
          <w:left w:val="nil"/>
          <w:bottom w:val="nil"/>
          <w:right w:val="nil"/>
          <w:between w:val="nil"/>
        </w:pBdr>
        <w:tabs>
          <w:tab w:val="left" w:pos="1134"/>
        </w:tabs>
        <w:spacing w:line="240" w:lineRule="auto"/>
        <w:ind w:leftChars="0" w:left="318" w:firstLineChars="0" w:hanging="431"/>
        <w:jc w:val="both"/>
        <w:rPr>
          <w:color w:val="000000"/>
        </w:rPr>
      </w:pPr>
      <w:bookmarkStart w:id="68" w:name="_Toc191573936"/>
      <w:r w:rsidRPr="000742ED">
        <w:rPr>
          <w:color w:val="000000"/>
        </w:rPr>
        <w:t>Dokumentų, patvirtinančių atitiktį nustatytiems kvalifikacijos reikalavimus bus prašoma ir jie bus tikrinami tik galimo laimėtojo. Tiekėjas pasiūlymo formoje patvirtina, kad jis atitinka nurodytus kvalifikacijos reikalavimus.</w:t>
      </w:r>
      <w:bookmarkEnd w:id="68"/>
    </w:p>
    <w:p w14:paraId="61D9F703" w14:textId="77777777" w:rsidR="00ED52F6" w:rsidRDefault="00ED52F6" w:rsidP="00ED52F6">
      <w:pPr>
        <w:pBdr>
          <w:top w:val="nil"/>
          <w:left w:val="nil"/>
          <w:bottom w:val="nil"/>
          <w:right w:val="nil"/>
          <w:between w:val="nil"/>
        </w:pBdr>
        <w:spacing w:line="240" w:lineRule="auto"/>
        <w:ind w:leftChars="0" w:left="0" w:firstLineChars="0" w:firstLine="40"/>
        <w:contextualSpacing/>
        <w:jc w:val="both"/>
        <w:rPr>
          <w:color w:val="000000"/>
        </w:rPr>
      </w:pPr>
    </w:p>
    <w:p w14:paraId="71A2B46F" w14:textId="1E27580F" w:rsidR="00ED52F6" w:rsidRPr="00903353" w:rsidRDefault="00ED52F6" w:rsidP="00903353">
      <w:pPr>
        <w:pStyle w:val="Sraopastraipa"/>
        <w:numPr>
          <w:ilvl w:val="0"/>
          <w:numId w:val="1"/>
        </w:numPr>
        <w:pBdr>
          <w:top w:val="nil"/>
          <w:left w:val="nil"/>
          <w:bottom w:val="nil"/>
          <w:right w:val="nil"/>
          <w:between w:val="nil"/>
        </w:pBdr>
        <w:spacing w:line="240" w:lineRule="auto"/>
        <w:ind w:leftChars="0" w:firstLineChars="0"/>
        <w:jc w:val="center"/>
        <w:rPr>
          <w:color w:val="000000"/>
        </w:rPr>
      </w:pPr>
      <w:bookmarkStart w:id="69" w:name="_Toc191573937"/>
      <w:r w:rsidRPr="00733230">
        <w:rPr>
          <w:b/>
          <w:color w:val="000000"/>
        </w:rPr>
        <w:t>PASIŪLYMŲ RENGIMAS, PATEIKIMAS, KEITIMAS</w:t>
      </w:r>
      <w:bookmarkEnd w:id="69"/>
    </w:p>
    <w:p w14:paraId="09F0FAD8" w14:textId="77777777" w:rsidR="00ED52F6" w:rsidRDefault="00ED52F6" w:rsidP="00ED52F6">
      <w:pPr>
        <w:pBdr>
          <w:top w:val="nil"/>
          <w:left w:val="nil"/>
          <w:bottom w:val="nil"/>
          <w:right w:val="nil"/>
          <w:between w:val="nil"/>
        </w:pBdr>
        <w:spacing w:line="240" w:lineRule="auto"/>
        <w:ind w:leftChars="0" w:left="0" w:firstLineChars="0" w:firstLine="0"/>
        <w:jc w:val="both"/>
        <w:rPr>
          <w:color w:val="000000"/>
        </w:rPr>
      </w:pPr>
    </w:p>
    <w:p w14:paraId="7CD3E5E4" w14:textId="77777777" w:rsidR="00ED52F6" w:rsidRDefault="00ED52F6" w:rsidP="00ED52F6">
      <w:pPr>
        <w:pStyle w:val="Sraopastraipa"/>
        <w:numPr>
          <w:ilvl w:val="1"/>
          <w:numId w:val="3"/>
        </w:numPr>
        <w:pBdr>
          <w:top w:val="nil"/>
          <w:left w:val="nil"/>
          <w:bottom w:val="nil"/>
          <w:right w:val="nil"/>
          <w:between w:val="nil"/>
        </w:pBdr>
        <w:spacing w:line="240" w:lineRule="auto"/>
        <w:ind w:leftChars="0" w:left="318" w:firstLineChars="0" w:hanging="431"/>
        <w:jc w:val="both"/>
        <w:rPr>
          <w:color w:val="000000"/>
        </w:rPr>
      </w:pPr>
      <w:bookmarkStart w:id="70" w:name="_Toc191573938"/>
      <w:r w:rsidRPr="00984988">
        <w:rPr>
          <w:color w:val="000000"/>
        </w:rPr>
        <w:t>Pateikdamas pasiūlymą tiekėjas sutinka su šiomis konkurso sąlygomis ir patvirtina, kad jo pasiūlyme pateikta informacija yra teisinga ir apima viską, ko reikia tinkamam pirkimo sutarties įvykdymui.</w:t>
      </w:r>
      <w:bookmarkEnd w:id="70"/>
    </w:p>
    <w:p w14:paraId="68274939" w14:textId="77777777" w:rsidR="00ED52F6" w:rsidRDefault="00ED52F6" w:rsidP="00ED52F6">
      <w:pPr>
        <w:pStyle w:val="Sraopastraipa"/>
        <w:numPr>
          <w:ilvl w:val="1"/>
          <w:numId w:val="3"/>
        </w:numPr>
        <w:pBdr>
          <w:top w:val="nil"/>
          <w:left w:val="nil"/>
          <w:bottom w:val="nil"/>
          <w:right w:val="nil"/>
          <w:between w:val="nil"/>
        </w:pBdr>
        <w:spacing w:line="240" w:lineRule="auto"/>
        <w:ind w:leftChars="0" w:left="318" w:firstLineChars="0" w:hanging="431"/>
        <w:jc w:val="both"/>
        <w:rPr>
          <w:color w:val="000000"/>
        </w:rPr>
      </w:pPr>
      <w:bookmarkStart w:id="71" w:name="_Toc191573939"/>
      <w:r w:rsidRPr="00984988">
        <w:rPr>
          <w:color w:val="000000"/>
        </w:rPr>
        <w:t>Pasiūlymas turi būti pateikiamas raštu, pasirašytas tiekėjo arba jo įgalioto asmens.</w:t>
      </w:r>
      <w:bookmarkEnd w:id="71"/>
    </w:p>
    <w:p w14:paraId="4630F10A" w14:textId="77777777" w:rsidR="00ED52F6" w:rsidRDefault="00ED52F6" w:rsidP="00ED52F6">
      <w:pPr>
        <w:pStyle w:val="Sraopastraipa"/>
        <w:numPr>
          <w:ilvl w:val="1"/>
          <w:numId w:val="3"/>
        </w:numPr>
        <w:pBdr>
          <w:top w:val="nil"/>
          <w:left w:val="nil"/>
          <w:bottom w:val="nil"/>
          <w:right w:val="nil"/>
          <w:between w:val="nil"/>
        </w:pBdr>
        <w:spacing w:line="240" w:lineRule="auto"/>
        <w:ind w:leftChars="0" w:left="318" w:firstLineChars="0" w:hanging="431"/>
        <w:jc w:val="both"/>
        <w:rPr>
          <w:color w:val="000000"/>
        </w:rPr>
      </w:pPr>
      <w:bookmarkStart w:id="72" w:name="_Toc191573940"/>
      <w:r w:rsidRPr="00984988">
        <w:rPr>
          <w:color w:val="000000"/>
        </w:rPr>
        <w:t>Tiekėjo pasiūlymas bei kita korespondencija pateikiama lietuvių ir (arba) anglų kalba.</w:t>
      </w:r>
      <w:bookmarkEnd w:id="72"/>
    </w:p>
    <w:p w14:paraId="5E9BE499" w14:textId="0E0E784B" w:rsidR="00ED52F6" w:rsidRPr="00F90142" w:rsidRDefault="00ED52F6" w:rsidP="00ED52F6">
      <w:pPr>
        <w:pStyle w:val="Sraopastraipa"/>
        <w:numPr>
          <w:ilvl w:val="1"/>
          <w:numId w:val="3"/>
        </w:numPr>
        <w:pBdr>
          <w:top w:val="nil"/>
          <w:left w:val="nil"/>
          <w:bottom w:val="nil"/>
          <w:right w:val="nil"/>
          <w:between w:val="nil"/>
        </w:pBdr>
        <w:spacing w:line="240" w:lineRule="auto"/>
        <w:ind w:leftChars="0" w:left="318" w:firstLineChars="0" w:hanging="431"/>
        <w:jc w:val="both"/>
        <w:rPr>
          <w:b/>
          <w:bCs/>
          <w:color w:val="000000"/>
        </w:rPr>
      </w:pPr>
      <w:bookmarkStart w:id="73" w:name="_Toc191573941"/>
      <w:r w:rsidRPr="00984988">
        <w:rPr>
          <w:color w:val="000000"/>
        </w:rPr>
        <w:t>Tiekėjas kainos pasiūlymą privalo pateikti pagal konkurso sąlygų 1 priede pateiktą formą</w:t>
      </w:r>
      <w:r w:rsidR="008B0F6B">
        <w:rPr>
          <w:color w:val="000000"/>
        </w:rPr>
        <w:t xml:space="preserve"> (</w:t>
      </w:r>
      <w:r w:rsidR="008B0F6B" w:rsidRPr="00A375F6">
        <w:rPr>
          <w:b/>
          <w:bCs/>
          <w:color w:val="000000"/>
        </w:rPr>
        <w:t xml:space="preserve">kartu </w:t>
      </w:r>
      <w:r w:rsidR="00BA113C">
        <w:rPr>
          <w:b/>
          <w:bCs/>
          <w:color w:val="000000"/>
        </w:rPr>
        <w:t xml:space="preserve">su pasiūlymu </w:t>
      </w:r>
      <w:r w:rsidR="008B0F6B" w:rsidRPr="00A375F6">
        <w:rPr>
          <w:b/>
          <w:bCs/>
          <w:color w:val="000000"/>
        </w:rPr>
        <w:t>teikiama</w:t>
      </w:r>
      <w:r w:rsidR="00A375F6" w:rsidRPr="00A375F6">
        <w:rPr>
          <w:b/>
          <w:bCs/>
          <w:color w:val="000000"/>
        </w:rPr>
        <w:t xml:space="preserve"> užpildyt</w:t>
      </w:r>
      <w:r w:rsidR="00B20BC9">
        <w:rPr>
          <w:b/>
          <w:bCs/>
          <w:color w:val="000000"/>
        </w:rPr>
        <w:t>a</w:t>
      </w:r>
      <w:r w:rsidR="00A375F6" w:rsidRPr="00A375F6">
        <w:rPr>
          <w:b/>
          <w:bCs/>
          <w:color w:val="000000"/>
        </w:rPr>
        <w:t xml:space="preserve"> </w:t>
      </w:r>
      <w:r w:rsidR="00E77DA4" w:rsidRPr="00E77DA4">
        <w:rPr>
          <w:b/>
          <w:bCs/>
          <w:color w:val="000000"/>
        </w:rPr>
        <w:t xml:space="preserve">Objektinė </w:t>
      </w:r>
      <w:proofErr w:type="spellStart"/>
      <w:r w:rsidR="00B20BC9" w:rsidRPr="00E77DA4">
        <w:rPr>
          <w:b/>
          <w:bCs/>
          <w:color w:val="000000"/>
        </w:rPr>
        <w:t>bendrastatybinių</w:t>
      </w:r>
      <w:proofErr w:type="spellEnd"/>
      <w:r w:rsidR="00E77DA4" w:rsidRPr="00E77DA4">
        <w:rPr>
          <w:b/>
          <w:bCs/>
          <w:color w:val="000000"/>
        </w:rPr>
        <w:t xml:space="preserve"> darbų sąmat</w:t>
      </w:r>
      <w:r w:rsidR="00B20BC9">
        <w:rPr>
          <w:b/>
          <w:bCs/>
          <w:color w:val="000000"/>
        </w:rPr>
        <w:t>a</w:t>
      </w:r>
      <w:r w:rsidR="00C50A13">
        <w:rPr>
          <w:b/>
          <w:bCs/>
          <w:color w:val="000000"/>
        </w:rPr>
        <w:t xml:space="preserve"> (visos nurodytos dalys)</w:t>
      </w:r>
      <w:r w:rsidR="00E77DA4">
        <w:rPr>
          <w:b/>
          <w:bCs/>
          <w:color w:val="000000"/>
        </w:rPr>
        <w:t xml:space="preserve"> – Priedas </w:t>
      </w:r>
      <w:r w:rsidR="00BA113C">
        <w:rPr>
          <w:b/>
          <w:bCs/>
          <w:color w:val="000000"/>
        </w:rPr>
        <w:t>N</w:t>
      </w:r>
      <w:r w:rsidR="00E77DA4">
        <w:rPr>
          <w:b/>
          <w:bCs/>
          <w:color w:val="000000"/>
        </w:rPr>
        <w:t>r. 1.1</w:t>
      </w:r>
      <w:r w:rsidR="00A375F6">
        <w:rPr>
          <w:color w:val="000000"/>
        </w:rPr>
        <w:t>)</w:t>
      </w:r>
      <w:r w:rsidRPr="00984988">
        <w:rPr>
          <w:color w:val="000000"/>
        </w:rPr>
        <w:t xml:space="preserve">. Pasiūlymas teikiamas elektroniniu paštu, adresu </w:t>
      </w:r>
      <w:hyperlink r:id="rId7" w:history="1">
        <w:r w:rsidRPr="00314D9C">
          <w:rPr>
            <w:rStyle w:val="Hipersaitas"/>
            <w:rFonts w:eastAsiaTheme="majorEastAsia"/>
          </w:rPr>
          <w:t>asta.tatlauskaite@adderecare.lt</w:t>
        </w:r>
      </w:hyperlink>
      <w:r>
        <w:rPr>
          <w:color w:val="000000"/>
        </w:rPr>
        <w:t xml:space="preserve">. </w:t>
      </w:r>
      <w:r w:rsidRPr="00984988">
        <w:rPr>
          <w:color w:val="000000"/>
        </w:rPr>
        <w:t>Siunčiamo elektroninio laiško pavadinime turi būti nurodyta</w:t>
      </w:r>
      <w:r w:rsidRPr="00F90142">
        <w:rPr>
          <w:b/>
          <w:bCs/>
          <w:color w:val="000000"/>
        </w:rPr>
        <w:t>: „Pirkimo konkursui: „Ilgalaikės priežiūros dienos centro įrengimo rangos darbai“.</w:t>
      </w:r>
      <w:bookmarkEnd w:id="73"/>
    </w:p>
    <w:p w14:paraId="1D9DA4DD" w14:textId="77777777" w:rsidR="00ED52F6" w:rsidRPr="00984988" w:rsidRDefault="00ED52F6" w:rsidP="00ED52F6">
      <w:pPr>
        <w:pStyle w:val="Sraopastraipa"/>
        <w:numPr>
          <w:ilvl w:val="1"/>
          <w:numId w:val="3"/>
        </w:numPr>
        <w:pBdr>
          <w:top w:val="nil"/>
          <w:left w:val="nil"/>
          <w:bottom w:val="nil"/>
          <w:right w:val="nil"/>
          <w:between w:val="nil"/>
        </w:pBdr>
        <w:spacing w:line="240" w:lineRule="auto"/>
        <w:ind w:leftChars="0" w:left="318" w:firstLineChars="0" w:hanging="431"/>
        <w:jc w:val="both"/>
        <w:rPr>
          <w:color w:val="000000"/>
        </w:rPr>
      </w:pPr>
      <w:bookmarkStart w:id="74" w:name="_Toc191573942"/>
      <w:r w:rsidRPr="00984988">
        <w:rPr>
          <w:b/>
          <w:color w:val="000000"/>
        </w:rPr>
        <w:t>Pasiūlymą sudaro tiekėjo raštu pateiktų dokumentų visuma</w:t>
      </w:r>
      <w:r w:rsidRPr="00984988">
        <w:rPr>
          <w:color w:val="000000"/>
        </w:rPr>
        <w:t>:</w:t>
      </w:r>
      <w:bookmarkEnd w:id="74"/>
    </w:p>
    <w:p w14:paraId="43CA7F9C" w14:textId="3FF419AC" w:rsidR="00ED52F6" w:rsidRDefault="00ED52F6" w:rsidP="00ED52F6">
      <w:pPr>
        <w:numPr>
          <w:ilvl w:val="2"/>
          <w:numId w:val="3"/>
        </w:numPr>
        <w:pBdr>
          <w:top w:val="nil"/>
          <w:left w:val="nil"/>
          <w:bottom w:val="nil"/>
          <w:right w:val="nil"/>
          <w:between w:val="nil"/>
        </w:pBdr>
        <w:spacing w:line="240" w:lineRule="auto"/>
        <w:ind w:leftChars="0" w:left="318" w:firstLineChars="0" w:hanging="431"/>
        <w:jc w:val="both"/>
        <w:rPr>
          <w:color w:val="000000"/>
        </w:rPr>
      </w:pPr>
      <w:bookmarkStart w:id="75" w:name="_Toc191573943"/>
      <w:r>
        <w:rPr>
          <w:color w:val="000000"/>
        </w:rPr>
        <w:t xml:space="preserve">užpildyta pasiūlymo forma, parengta pagal šių pirkimo konkurso sąlygų </w:t>
      </w:r>
      <w:r w:rsidR="00773C80">
        <w:rPr>
          <w:color w:val="000000"/>
        </w:rPr>
        <w:t>Priedą Nr. 1</w:t>
      </w:r>
      <w:r w:rsidR="00B20BC9" w:rsidRPr="00B20BC9">
        <w:t xml:space="preserve"> </w:t>
      </w:r>
      <w:r w:rsidR="00B20BC9">
        <w:t>(</w:t>
      </w:r>
      <w:r w:rsidR="00B20BC9" w:rsidRPr="00B20BC9">
        <w:rPr>
          <w:color w:val="000000"/>
        </w:rPr>
        <w:t xml:space="preserve">kartu su pasiūlymu teikiama užpildyta Objektinė </w:t>
      </w:r>
      <w:proofErr w:type="spellStart"/>
      <w:r w:rsidR="00B20BC9" w:rsidRPr="00B20BC9">
        <w:rPr>
          <w:color w:val="000000"/>
        </w:rPr>
        <w:t>bendrastatybinių</w:t>
      </w:r>
      <w:proofErr w:type="spellEnd"/>
      <w:r w:rsidR="00B20BC9" w:rsidRPr="00B20BC9">
        <w:rPr>
          <w:color w:val="000000"/>
        </w:rPr>
        <w:t xml:space="preserve"> darbų sąmata </w:t>
      </w:r>
      <w:r w:rsidR="00B20BC9">
        <w:rPr>
          <w:color w:val="000000"/>
        </w:rPr>
        <w:t xml:space="preserve">(visos </w:t>
      </w:r>
      <w:r w:rsidR="00C50A13">
        <w:rPr>
          <w:color w:val="000000"/>
        </w:rPr>
        <w:t xml:space="preserve">nurodytos dalys) </w:t>
      </w:r>
      <w:r w:rsidR="00B20BC9" w:rsidRPr="00B20BC9">
        <w:rPr>
          <w:color w:val="000000"/>
        </w:rPr>
        <w:t>– Priedas Nr. 1.1)</w:t>
      </w:r>
      <w:r>
        <w:rPr>
          <w:color w:val="000000"/>
        </w:rPr>
        <w:t>;</w:t>
      </w:r>
      <w:bookmarkStart w:id="76" w:name="_heading=h.3rdcrjn" w:colFirst="0" w:colLast="0"/>
      <w:bookmarkEnd w:id="75"/>
      <w:bookmarkEnd w:id="76"/>
    </w:p>
    <w:p w14:paraId="4A8E6EE5" w14:textId="77777777" w:rsidR="00ED52F6" w:rsidRDefault="00ED52F6" w:rsidP="00ED52F6">
      <w:pPr>
        <w:numPr>
          <w:ilvl w:val="2"/>
          <w:numId w:val="3"/>
        </w:numPr>
        <w:pBdr>
          <w:top w:val="nil"/>
          <w:left w:val="nil"/>
          <w:bottom w:val="nil"/>
          <w:right w:val="nil"/>
          <w:between w:val="nil"/>
        </w:pBdr>
        <w:spacing w:line="240" w:lineRule="auto"/>
        <w:ind w:leftChars="0" w:left="318" w:firstLineChars="0" w:hanging="431"/>
        <w:jc w:val="both"/>
        <w:rPr>
          <w:color w:val="000000"/>
        </w:rPr>
      </w:pPr>
      <w:bookmarkStart w:id="77" w:name="_Toc191573944"/>
      <w:r w:rsidRPr="00984988">
        <w:rPr>
          <w:color w:val="000000"/>
        </w:rPr>
        <w:t>konkurso sąlygose nurodytus minimalius kvalifikacijos reikalavimus pagrindžiantys dokumentai, pateikiami Pirkėjui paprašius, nes dokumentų, patvirtinančių atitiktį nustatytiems kvalifikacijos reikalavimus bus prašoma ir jie bus tikrinami tik galimo laimėtojo. Tiekėjas pasiūlymo formoje patvirtina, kad jis atitinka nurodytus kvalifikacijos reikalavimus.;</w:t>
      </w:r>
      <w:bookmarkEnd w:id="77"/>
    </w:p>
    <w:p w14:paraId="55411E42" w14:textId="77777777" w:rsidR="00ED52F6" w:rsidRDefault="00ED52F6" w:rsidP="00ED52F6">
      <w:pPr>
        <w:numPr>
          <w:ilvl w:val="2"/>
          <w:numId w:val="3"/>
        </w:numPr>
        <w:pBdr>
          <w:top w:val="nil"/>
          <w:left w:val="nil"/>
          <w:bottom w:val="nil"/>
          <w:right w:val="nil"/>
          <w:between w:val="nil"/>
        </w:pBdr>
        <w:spacing w:line="240" w:lineRule="auto"/>
        <w:ind w:leftChars="0" w:left="318" w:firstLineChars="0" w:hanging="431"/>
        <w:jc w:val="both"/>
        <w:rPr>
          <w:color w:val="000000"/>
        </w:rPr>
      </w:pPr>
      <w:bookmarkStart w:id="78" w:name="_Toc191573945"/>
      <w:r w:rsidRPr="00984988">
        <w:rPr>
          <w:color w:val="000000"/>
        </w:rPr>
        <w:t>jungtinės veiklos sutartis arba tinkamai patvirtinta jos kopija, jei bendrą pasiūlymą teikia ūkio subjektų grupė;</w:t>
      </w:r>
      <w:bookmarkEnd w:id="78"/>
    </w:p>
    <w:p w14:paraId="3E32A65D" w14:textId="77777777" w:rsidR="00ED52F6" w:rsidRDefault="00ED52F6" w:rsidP="00ED52F6">
      <w:pPr>
        <w:numPr>
          <w:ilvl w:val="2"/>
          <w:numId w:val="3"/>
        </w:numPr>
        <w:pBdr>
          <w:top w:val="nil"/>
          <w:left w:val="nil"/>
          <w:bottom w:val="nil"/>
          <w:right w:val="nil"/>
          <w:between w:val="nil"/>
        </w:pBdr>
        <w:spacing w:line="240" w:lineRule="auto"/>
        <w:ind w:leftChars="0" w:left="318" w:firstLineChars="0" w:hanging="431"/>
        <w:jc w:val="both"/>
        <w:rPr>
          <w:color w:val="000000"/>
        </w:rPr>
      </w:pPr>
      <w:bookmarkStart w:id="79" w:name="_Toc191573946"/>
      <w:r w:rsidRPr="00B76301">
        <w:rPr>
          <w:color w:val="000000"/>
        </w:rPr>
        <w:t>kita konkurso sąlygose prašoma informacija ir (ar) dokumentai.</w:t>
      </w:r>
      <w:bookmarkEnd w:id="79"/>
    </w:p>
    <w:p w14:paraId="0B72C613" w14:textId="77777777" w:rsidR="00B71AF0" w:rsidRDefault="00ED52F6" w:rsidP="00B71AF0">
      <w:pPr>
        <w:numPr>
          <w:ilvl w:val="2"/>
          <w:numId w:val="3"/>
        </w:numPr>
        <w:pBdr>
          <w:top w:val="nil"/>
          <w:left w:val="nil"/>
          <w:bottom w:val="nil"/>
          <w:right w:val="nil"/>
          <w:between w:val="nil"/>
        </w:pBdr>
        <w:spacing w:line="240" w:lineRule="auto"/>
        <w:ind w:leftChars="0" w:left="318" w:firstLineChars="0" w:hanging="431"/>
        <w:jc w:val="both"/>
        <w:rPr>
          <w:color w:val="000000"/>
        </w:rPr>
      </w:pPr>
      <w:bookmarkStart w:id="80" w:name="_Toc191573947"/>
      <w:r w:rsidRPr="00B76301">
        <w:rPr>
          <w:color w:val="000000"/>
        </w:rPr>
        <w:t>Tiekėjas gali pateikti tik vieną pasiūlymą – individualiai arba kaip ūkio subjektų grupės narys. Jei tiekėjas pateikia daugiau kaip vieną pasiūlymą arba ūkio subjektų grupės narys dalyvauja teikiant kelis pasiūlymus, visi tokie pasiūlymai bus atmesti.</w:t>
      </w:r>
      <w:bookmarkStart w:id="81" w:name="_Toc191573948"/>
      <w:bookmarkEnd w:id="80"/>
    </w:p>
    <w:p w14:paraId="6A8B61D7"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Tiekėjas, pateikdamas pasiūlymą, turi siūlyti visą  nurodytą darbų apimtį.</w:t>
      </w:r>
      <w:bookmarkStart w:id="82" w:name="_Toc191573949"/>
      <w:bookmarkEnd w:id="81"/>
    </w:p>
    <w:p w14:paraId="508EE199"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lastRenderedPageBreak/>
        <w:t>Tiekėjams nėra leidžiama pateikti alternatyvių pasiūlymų. Tiekėjui pateikus alternatyvų pasiūlymą, jo pasiūlymas ir alternatyvus pasiūlymas (alternatyvūs pasiūlymai) bus atmesti.</w:t>
      </w:r>
      <w:bookmarkStart w:id="83" w:name="_Toc191573950"/>
      <w:bookmarkEnd w:id="82"/>
    </w:p>
    <w:p w14:paraId="1E044A42" w14:textId="49BC6E47" w:rsidR="00B71AF0" w:rsidRP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themeColor="text1"/>
        </w:rPr>
        <w:t xml:space="preserve">Pasiūlymas turi būti pateiktas iki </w:t>
      </w:r>
      <w:r w:rsidRPr="00E64162">
        <w:t>2025 m. kovo 1</w:t>
      </w:r>
      <w:r w:rsidR="00B95C5F" w:rsidRPr="00E64162">
        <w:t>3</w:t>
      </w:r>
      <w:r w:rsidRPr="00E64162">
        <w:t xml:space="preserve"> d. 10 val</w:t>
      </w:r>
      <w:r w:rsidRPr="00E64162">
        <w:rPr>
          <w:i/>
        </w:rPr>
        <w:t>.</w:t>
      </w:r>
      <w:r w:rsidRPr="00E64162">
        <w:t xml:space="preserve"> (</w:t>
      </w:r>
      <w:r w:rsidRPr="00B71AF0">
        <w:rPr>
          <w:color w:val="000000" w:themeColor="text1"/>
        </w:rPr>
        <w:t xml:space="preserve">Lietuvos Respublikos laiku) atsiuntus jį elektroniniu laišku adresu: </w:t>
      </w:r>
      <w:hyperlink r:id="rId8" w:history="1">
        <w:r w:rsidRPr="00B71AF0">
          <w:rPr>
            <w:rStyle w:val="Hipersaitas"/>
            <w:rFonts w:eastAsiaTheme="majorEastAsia"/>
          </w:rPr>
          <w:t>asta.tatlauskaite@adderecare.lt</w:t>
        </w:r>
      </w:hyperlink>
      <w:r w:rsidRPr="00B71AF0">
        <w:rPr>
          <w:color w:val="000000" w:themeColor="text1"/>
        </w:rPr>
        <w:t>. Tiekėjo prašymu Pirkėjas nedelsdamas pateikia rašytinį patvirtinimą, kad tiekėjo pasiūlymas yra gautas, ir nurodo gavimo dieną, valandą ir minutę.</w:t>
      </w:r>
      <w:bookmarkEnd w:id="83"/>
      <w:r w:rsidRPr="00B71AF0">
        <w:rPr>
          <w:color w:val="000000" w:themeColor="text1"/>
        </w:rPr>
        <w:t xml:space="preserve"> </w:t>
      </w:r>
      <w:bookmarkStart w:id="84" w:name="_Toc191573951"/>
    </w:p>
    <w:p w14:paraId="3C175AA7"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 xml:space="preserve">Pasiūlymuose nurodoma darbų kaina pateikiama eurais, turi būti išreikšta ir apskaičiuota taip, kaip nurodyta šių konkurso sąlygų </w:t>
      </w:r>
      <w:r w:rsidRPr="003C0112">
        <w:t xml:space="preserve">3 priede. </w:t>
      </w:r>
      <w:r w:rsidRPr="00B71AF0">
        <w:rPr>
          <w:color w:val="000000"/>
        </w:rPr>
        <w:t xml:space="preserve">Apskaičiuojant kainą, turi būti atsižvelgta į visą šių </w:t>
      </w:r>
      <w:r w:rsidRPr="003C0112">
        <w:t xml:space="preserve">konkurso sąlygų 3 priede </w:t>
      </w:r>
      <w:r w:rsidRPr="00B71AF0">
        <w:rPr>
          <w:color w:val="000000"/>
        </w:rPr>
        <w:t>nurodytą darbų apimtį, kainos sudėtines dalis, į techninės specifikacijos reikalavimus.</w:t>
      </w:r>
      <w:bookmarkStart w:id="85" w:name="_Toc191573952"/>
      <w:bookmarkEnd w:id="84"/>
    </w:p>
    <w:p w14:paraId="6BBC8A8F"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Pasiūlymas turi galioti ne trumpiau nei 90 (devyniasdešimt) dienų nuo pasiūlymo pateikimo datos. Jeigu pasiūlyme nenurodytas jo galiojimo laikas, laikoma, kad pasiūlymas galioja tiek, kiek numatyta pirkimo dokumentuose.</w:t>
      </w:r>
      <w:bookmarkEnd w:id="85"/>
    </w:p>
    <w:p w14:paraId="7FB3FE85"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 xml:space="preserve"> </w:t>
      </w:r>
      <w:bookmarkStart w:id="86" w:name="_Toc191573953"/>
      <w:r w:rsidRPr="00B71AF0">
        <w:rPr>
          <w:color w:val="000000"/>
        </w:rPr>
        <w:t>Kol nesibaigė pasiūlymų galiojimo laikas, pirkėjas turi teisę prašyti, kad tiekėjai pratęstų jų galiojimą iki konkrečiai nurodyto laiko. Tiekėjas gali atmesti tokį prašymą.</w:t>
      </w:r>
      <w:bookmarkStart w:id="87" w:name="_Toc191573954"/>
      <w:bookmarkEnd w:id="86"/>
    </w:p>
    <w:p w14:paraId="4EEE7759"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Nesibaigus pasiūlymų pateikimo terminui Pirkėjas turi teisę jį pratęsti. Apie naują pasiūlymų pateikimo terminą Pirkėjas praneša raštu visiems tiekėjams, gavusiems konkurso sąlygas bei paskelbia apie tai Europos Sąjungos fondų investicijų svetainėje</w:t>
      </w:r>
      <w:r w:rsidRPr="00B71AF0">
        <w:rPr>
          <w:color w:val="808080"/>
        </w:rPr>
        <w:t xml:space="preserve"> </w:t>
      </w:r>
      <w:hyperlink r:id="rId9">
        <w:r w:rsidRPr="00B71AF0">
          <w:rPr>
            <w:color w:val="0000FF"/>
            <w:u w:val="single"/>
          </w:rPr>
          <w:t>www.esinvesticijos.lt</w:t>
        </w:r>
      </w:hyperlink>
      <w:r w:rsidRPr="00B71AF0">
        <w:rPr>
          <w:color w:val="000000"/>
        </w:rPr>
        <w:t>.</w:t>
      </w:r>
      <w:bookmarkStart w:id="88" w:name="_heading=h.26in1rg" w:colFirst="0" w:colLast="0"/>
      <w:bookmarkStart w:id="89" w:name="_Toc191573955"/>
      <w:bookmarkEnd w:id="87"/>
      <w:bookmarkEnd w:id="88"/>
    </w:p>
    <w:p w14:paraId="681C2294" w14:textId="77777777" w:rsid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rsidRPr="00B71AF0">
        <w:rPr>
          <w:color w:val="000000"/>
        </w:rPr>
        <w:t>Tiekėjas iki galutinio pasiūlymų pateikimo termino turi teisę pakeisti arba atšaukti savo pasiūlymą. Toks pakeitimas arba pranešimas, kad pasiūlymas atšaukiamas, pripažįstamas galiojančiu, jeigu Pirkėjas jį gauna pateiktą raštu iki pasiūlymų pateikimo termino pabaigos.</w:t>
      </w:r>
      <w:bookmarkStart w:id="90" w:name="_heading=h.t31f17rrowv1" w:colFirst="0" w:colLast="0"/>
      <w:bookmarkStart w:id="91" w:name="_Toc191573956"/>
      <w:bookmarkEnd w:id="89"/>
      <w:bookmarkEnd w:id="90"/>
    </w:p>
    <w:p w14:paraId="2373ED0C" w14:textId="46593A3D" w:rsidR="00ED52F6" w:rsidRPr="00B71AF0" w:rsidRDefault="00ED52F6" w:rsidP="00B71AF0">
      <w:pPr>
        <w:pStyle w:val="Sraopastraipa"/>
        <w:numPr>
          <w:ilvl w:val="1"/>
          <w:numId w:val="9"/>
        </w:numPr>
        <w:pBdr>
          <w:top w:val="nil"/>
          <w:left w:val="nil"/>
          <w:bottom w:val="nil"/>
          <w:right w:val="nil"/>
          <w:between w:val="nil"/>
        </w:pBdr>
        <w:spacing w:line="240" w:lineRule="auto"/>
        <w:ind w:leftChars="0" w:firstLineChars="0"/>
        <w:jc w:val="both"/>
        <w:rPr>
          <w:color w:val="000000"/>
        </w:rPr>
      </w:pPr>
      <w:r>
        <w:t xml:space="preserve">Jeigu tiekėjas, kurio pasiūlymas pripažintas laimėjusiu, raštu atsisako sudaryti pirkimo sutartį arba iki nurodyto laiko neatvyksta sudaryti pirkimo sutarties, arba atsisako pirkimo sutartį sudaryti pirkimo dokumentuose nustatytomis sąlygomis, laikoma, kad jis atsisakė sudaryti pirkimo sutartį. Tuo atveju, taikomas, pasiūlymo galiojimo užtikrinimas: </w:t>
      </w:r>
      <w:r w:rsidRPr="00B71AF0">
        <w:rPr>
          <w:b/>
          <w:bCs/>
        </w:rPr>
        <w:t>Jei Tiekėjas, kuris bus kviečiamas sudaryti Sutartį, atsisako ją sudaryti, užsakovui pareikalavus, jis turės sumokėti  3% Pasiūlymo vertės be PVM dydžio baudą.</w:t>
      </w:r>
      <w:bookmarkEnd w:id="91"/>
    </w:p>
    <w:p w14:paraId="3159AFC4" w14:textId="77777777" w:rsidR="00ED52F6" w:rsidRDefault="00ED52F6" w:rsidP="00ED52F6">
      <w:pPr>
        <w:pBdr>
          <w:top w:val="nil"/>
          <w:left w:val="nil"/>
          <w:bottom w:val="nil"/>
          <w:right w:val="nil"/>
          <w:between w:val="nil"/>
        </w:pBdr>
        <w:spacing w:line="240" w:lineRule="auto"/>
        <w:ind w:left="0" w:hanging="2"/>
        <w:jc w:val="both"/>
        <w:rPr>
          <w:color w:val="000000"/>
        </w:rPr>
      </w:pPr>
    </w:p>
    <w:p w14:paraId="58B8B3D7" w14:textId="27A22EB6" w:rsidR="00ED52F6" w:rsidRPr="00B71AF0" w:rsidRDefault="00ED52F6" w:rsidP="00B71AF0">
      <w:pPr>
        <w:pStyle w:val="Sraopastraipa"/>
        <w:numPr>
          <w:ilvl w:val="0"/>
          <w:numId w:val="3"/>
        </w:numPr>
        <w:pBdr>
          <w:top w:val="nil"/>
          <w:left w:val="nil"/>
          <w:bottom w:val="nil"/>
          <w:right w:val="nil"/>
          <w:between w:val="nil"/>
        </w:pBdr>
        <w:spacing w:line="240" w:lineRule="auto"/>
        <w:ind w:leftChars="0" w:firstLineChars="0"/>
        <w:jc w:val="center"/>
        <w:rPr>
          <w:color w:val="000000"/>
        </w:rPr>
      </w:pPr>
      <w:bookmarkStart w:id="92" w:name="_Toc191573957"/>
      <w:r w:rsidRPr="00B71AF0">
        <w:rPr>
          <w:b/>
          <w:color w:val="000000"/>
        </w:rPr>
        <w:t>KONKURSO SĄLYGŲ PAAIŠKINIMAS IR PATIKSLINIMAS</w:t>
      </w:r>
      <w:bookmarkEnd w:id="92"/>
    </w:p>
    <w:p w14:paraId="765D97A2"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bookmarkStart w:id="93" w:name="_Toc191573958"/>
      <w:r w:rsidRPr="00B71AF0">
        <w:rPr>
          <w:color w:val="000000"/>
        </w:rPr>
        <w:t>Pirkėjas atsako į kiekvieną Tiekėjo rašytinį prašymą paaiškinti pirkimo sąlygas, jeigu prašymas gautas ne vėliau kaip prieš 3 darbo dienas iki pirkimo pasiūlymų pateikimo termino pabaigos. Į laiku gautą tiekėjo prašymą paaiškinti konkurso sąlygas pirkėjas atsako ne vėliau kaip per 2 darbo dienas nuo jo gavimo dienos ir ne vėliau kaip likus 2 darbo dienoms iki pasiūlymų pateikimo termino pabaigos. Pirkėjas, atsakydamas tiekėjui, kartu siunčia paaiškinimus ir visiems kitiems tiekėjams, kuriems jis pateikė konkurso sąlygas, bet nenurodo, kuris tiekėjas pateikė prašymą paaiškinti konkurso sąlygas.</w:t>
      </w:r>
      <w:bookmarkEnd w:id="93"/>
      <w:r w:rsidRPr="00B71AF0">
        <w:rPr>
          <w:color w:val="000000"/>
        </w:rPr>
        <w:t xml:space="preserve"> </w:t>
      </w:r>
      <w:bookmarkStart w:id="94" w:name="_Toc191573959"/>
    </w:p>
    <w:p w14:paraId="52F05689"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Nesibaigus pasiūlymų pateikimo, bet ne vėliau kaip likus 2 darbo dienoms iki pasiūlymų pateikimo termino pabaigos, Pirkėjas turi teisę savo iniciatyva paaiškinti, patikslinti konkurso sąlygas.</w:t>
      </w:r>
      <w:bookmarkStart w:id="95" w:name="_Toc191573960"/>
      <w:bookmarkEnd w:id="94"/>
    </w:p>
    <w:p w14:paraId="4B8151DF"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Jei paskelbus kvietimą dalyvauti pirkime yra keičiama pasiūlymams parengti reikalinga informacija, taip pat kai Tiekėjams teikiami dokumentų paaiškinimai (patikslinimai) (pavyzdžiui, keičiami ir (ar) tikslinami kvalifikacijos reikalavimai), Pirkėjas Taisyklių 458 punkte nustatyta tvarka paskelbia pakeistą kvietimą dalyvauti pirkime ir pratęsia pasiūlymų pateikimo terminą, jei reikia.</w:t>
      </w:r>
      <w:bookmarkStart w:id="96" w:name="_Toc191573961"/>
      <w:bookmarkEnd w:id="95"/>
    </w:p>
    <w:p w14:paraId="5E4F76A0"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Pirkėjas nerengs susitikimų su tiekėjais dėl pirkimo dokumentų paaiškinimų.</w:t>
      </w:r>
      <w:bookmarkStart w:id="97" w:name="_Toc191573962"/>
      <w:bookmarkEnd w:id="96"/>
    </w:p>
    <w:p w14:paraId="59ACDA06"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 xml:space="preserve">Bet kokia informacija, konkurso sąlygų paaiškinimai, pranešimai ar kitas pirkėjo ir tiekėjo susirašinėjimas yra vykdomas šiame punkte nurodytu adresu paštu, elektroniniu paštu. Tiesioginį ryšį su tiekėjais įgaliotas palaikyti: </w:t>
      </w:r>
      <w:bookmarkEnd w:id="97"/>
      <w:r w:rsidRPr="00BF118B">
        <w:rPr>
          <w:color w:val="000000"/>
        </w:rPr>
        <w:t xml:space="preserve">Asta Tatlauskaitė el. paštas: </w:t>
      </w:r>
      <w:hyperlink r:id="rId10" w:history="1">
        <w:r w:rsidRPr="00BF118B">
          <w:rPr>
            <w:rStyle w:val="Hipersaitas"/>
            <w:rFonts w:eastAsiaTheme="majorEastAsia"/>
          </w:rPr>
          <w:t>asta.tatlauskaite@adderecare.lt</w:t>
        </w:r>
      </w:hyperlink>
      <w:r w:rsidRPr="00B71AF0">
        <w:rPr>
          <w:color w:val="000000"/>
        </w:rPr>
        <w:t xml:space="preserve"> </w:t>
      </w:r>
      <w:bookmarkStart w:id="98" w:name="_Toc191573963"/>
    </w:p>
    <w:p w14:paraId="3BC92125" w14:textId="0EB8915A" w:rsidR="00ED52F6" w:rsidRP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 xml:space="preserve">Nurodytus minimalius kvalifikacijos reikalavimus pagrindžiančių dokumentų bus prašoma ir jie bus tikrinami tik galimo laimėtojo. Tiekėjas pasiūlymo formoje patvirtina, kad jis atitinka </w:t>
      </w:r>
      <w:r w:rsidRPr="00B71AF0">
        <w:rPr>
          <w:color w:val="000000"/>
        </w:rPr>
        <w:lastRenderedPageBreak/>
        <w:t>nurodytus kvalifikacijos reikalavimus. Keliami reikalavimai tiekėjo kvalifikacijai ir atitikčiai kokybės vadybos sistemos ir aplinkos apsaugos vadybos sistemos standartų reikalavimams turi būti įgyti iki pasiūlymų pateikimo termino pabaigos (susipažinimo su pasiūlymais dienos));</w:t>
      </w:r>
      <w:bookmarkEnd w:id="98"/>
    </w:p>
    <w:p w14:paraId="2E096EB8" w14:textId="77777777" w:rsidR="00ED52F6" w:rsidRDefault="00ED52F6" w:rsidP="00ED52F6">
      <w:pPr>
        <w:pBdr>
          <w:top w:val="nil"/>
          <w:left w:val="nil"/>
          <w:bottom w:val="nil"/>
          <w:right w:val="nil"/>
          <w:between w:val="nil"/>
        </w:pBdr>
        <w:spacing w:line="240" w:lineRule="auto"/>
        <w:ind w:left="0" w:hanging="2"/>
        <w:jc w:val="both"/>
        <w:rPr>
          <w:color w:val="000000"/>
        </w:rPr>
      </w:pPr>
    </w:p>
    <w:p w14:paraId="2133188E" w14:textId="77777777" w:rsidR="00B71AF0" w:rsidRDefault="00B71AF0" w:rsidP="009F2F53">
      <w:pPr>
        <w:pBdr>
          <w:top w:val="nil"/>
          <w:left w:val="nil"/>
          <w:bottom w:val="nil"/>
          <w:right w:val="nil"/>
          <w:between w:val="nil"/>
        </w:pBdr>
        <w:spacing w:line="240" w:lineRule="auto"/>
        <w:ind w:leftChars="0" w:left="0" w:firstLineChars="0" w:firstLine="0"/>
        <w:jc w:val="both"/>
        <w:rPr>
          <w:color w:val="000000"/>
        </w:rPr>
      </w:pPr>
    </w:p>
    <w:p w14:paraId="27DFBAED" w14:textId="77777777" w:rsidR="00B71AF0" w:rsidRDefault="00B71AF0" w:rsidP="00ED52F6">
      <w:pPr>
        <w:pBdr>
          <w:top w:val="nil"/>
          <w:left w:val="nil"/>
          <w:bottom w:val="nil"/>
          <w:right w:val="nil"/>
          <w:between w:val="nil"/>
        </w:pBdr>
        <w:spacing w:line="240" w:lineRule="auto"/>
        <w:ind w:left="0" w:hanging="2"/>
        <w:jc w:val="both"/>
        <w:rPr>
          <w:color w:val="000000"/>
        </w:rPr>
      </w:pPr>
    </w:p>
    <w:p w14:paraId="26228942" w14:textId="2B9C84B2" w:rsidR="00ED52F6" w:rsidRPr="00B71AF0" w:rsidRDefault="00ED52F6" w:rsidP="00B71AF0">
      <w:pPr>
        <w:pStyle w:val="Sraopastraipa"/>
        <w:numPr>
          <w:ilvl w:val="0"/>
          <w:numId w:val="10"/>
        </w:numPr>
        <w:pBdr>
          <w:top w:val="nil"/>
          <w:left w:val="nil"/>
          <w:bottom w:val="nil"/>
          <w:right w:val="nil"/>
          <w:between w:val="nil"/>
        </w:pBdr>
        <w:spacing w:line="240" w:lineRule="auto"/>
        <w:ind w:leftChars="0" w:firstLineChars="0"/>
        <w:jc w:val="center"/>
        <w:rPr>
          <w:color w:val="000000"/>
        </w:rPr>
      </w:pPr>
      <w:bookmarkStart w:id="99" w:name="_Toc191573964"/>
      <w:r w:rsidRPr="00B71AF0">
        <w:rPr>
          <w:b/>
          <w:color w:val="000000"/>
        </w:rPr>
        <w:t>PASIŪLYMŲ NAGRINĖJIMAS IR VERTINIMAS</w:t>
      </w:r>
      <w:bookmarkEnd w:id="99"/>
    </w:p>
    <w:p w14:paraId="28A430EF" w14:textId="77777777" w:rsidR="00B71AF0" w:rsidRDefault="00B71AF0" w:rsidP="00B71AF0">
      <w:pPr>
        <w:pBdr>
          <w:top w:val="nil"/>
          <w:left w:val="nil"/>
          <w:bottom w:val="nil"/>
          <w:right w:val="nil"/>
          <w:between w:val="nil"/>
        </w:pBdr>
        <w:spacing w:line="240" w:lineRule="auto"/>
        <w:ind w:leftChars="0" w:left="0" w:firstLineChars="0" w:firstLine="0"/>
        <w:jc w:val="both"/>
        <w:rPr>
          <w:color w:val="000000"/>
        </w:rPr>
      </w:pPr>
      <w:bookmarkStart w:id="100" w:name="_heading=h.1ksv4uv" w:colFirst="0" w:colLast="0"/>
      <w:bookmarkStart w:id="101" w:name="_Toc191573965"/>
      <w:bookmarkEnd w:id="100"/>
    </w:p>
    <w:p w14:paraId="7BADB626" w14:textId="01C5F22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 xml:space="preserve">Susipažinimo su pasiūlymais  procedūra vyks </w:t>
      </w:r>
      <w:r w:rsidRPr="00E64162">
        <w:t xml:space="preserve">2025 m. kovo </w:t>
      </w:r>
      <w:r w:rsidRPr="00E64162">
        <w:rPr>
          <w:lang w:val="en-US"/>
        </w:rPr>
        <w:t>1</w:t>
      </w:r>
      <w:r w:rsidR="00B95C5F" w:rsidRPr="00E64162">
        <w:rPr>
          <w:lang w:val="en-US"/>
        </w:rPr>
        <w:t>3</w:t>
      </w:r>
      <w:r w:rsidRPr="00E64162">
        <w:t xml:space="preserve"> d. 11 val. (</w:t>
      </w:r>
      <w:r w:rsidRPr="00B71AF0">
        <w:rPr>
          <w:color w:val="000000"/>
        </w:rPr>
        <w:t>Lietuvos Respublikos laiku), dalyviams nedalyvaujant.</w:t>
      </w:r>
      <w:bookmarkStart w:id="102" w:name="_Toc191573966"/>
      <w:bookmarkEnd w:id="101"/>
    </w:p>
    <w:p w14:paraId="56521E20"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Pirkėjas užtikrina, kad pateiktuose pasiūlymuose pateiktos kainos nebus sužinotos anksčiau nei vokų atplėšimo procedūra, nurodytas Konkurso sąlygų 6.1 punkte.</w:t>
      </w:r>
      <w:bookmarkStart w:id="103" w:name="_Toc191573967"/>
      <w:bookmarkEnd w:id="102"/>
    </w:p>
    <w:p w14:paraId="7DD29684" w14:textId="77777777" w:rsidR="00B71AF0" w:rsidRDefault="00ED52F6" w:rsidP="00B71AF0">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Pasiūlymų nagrinėjimo, vertinimo ir palyginimo procedūras atlieka Komisija, tiekėjams ar jų įgaliotiems atstovams nedalyvaujant.</w:t>
      </w:r>
      <w:bookmarkStart w:id="104" w:name="_Toc191573968"/>
      <w:bookmarkEnd w:id="103"/>
    </w:p>
    <w:p w14:paraId="06F5039B" w14:textId="77777777" w:rsidR="00A90488" w:rsidRDefault="00ED52F6" w:rsidP="00A90488">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B71AF0">
        <w:rPr>
          <w:color w:val="000000"/>
        </w:rPr>
        <w:t>Komisija nagrinėja:</w:t>
      </w:r>
      <w:bookmarkStart w:id="105" w:name="_Toc191573969"/>
      <w:bookmarkEnd w:id="104"/>
    </w:p>
    <w:p w14:paraId="47750031" w14:textId="77777777" w:rsidR="007E3C55" w:rsidRDefault="00ED52F6" w:rsidP="007E3C55">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A90488">
        <w:rPr>
          <w:color w:val="000000"/>
        </w:rPr>
        <w:t>ar tiekėjai pasiūlyme pateikė visus duomenis, dokumentus ir informaciją, apibrėžtą šiose konkurso sąlygose ir ar pasiūlymas atitinka šiose konkurso sąlygose nustatytus reikalavimus (Nurodytus minimalius kvalifikacijos reikalavimus pagrindžiančių dokumentų bus prašoma ir jie bus tikrinami tik galimo laimėtojo).</w:t>
      </w:r>
      <w:bookmarkEnd w:id="105"/>
      <w:r w:rsidRPr="00A90488">
        <w:rPr>
          <w:color w:val="000000"/>
        </w:rPr>
        <w:t xml:space="preserve"> </w:t>
      </w:r>
      <w:bookmarkStart w:id="106" w:name="_Toc191573970"/>
    </w:p>
    <w:p w14:paraId="72ACA8BF" w14:textId="0263BDCD" w:rsidR="00ED52F6" w:rsidRPr="007E3C55" w:rsidRDefault="00ED52F6" w:rsidP="007E3C55">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7E3C55">
        <w:rPr>
          <w:color w:val="000000"/>
        </w:rPr>
        <w:t>ar nebuvo pasiūlytos neįprastai mažos kainos.</w:t>
      </w:r>
      <w:bookmarkEnd w:id="106"/>
    </w:p>
    <w:p w14:paraId="193C446F" w14:textId="77777777" w:rsidR="007E3C55" w:rsidRDefault="00ED52F6" w:rsidP="007E3C55">
      <w:pPr>
        <w:pStyle w:val="Sraopastraipa"/>
        <w:numPr>
          <w:ilvl w:val="1"/>
          <w:numId w:val="10"/>
        </w:numPr>
        <w:pBdr>
          <w:top w:val="nil"/>
          <w:left w:val="nil"/>
          <w:bottom w:val="nil"/>
          <w:right w:val="nil"/>
          <w:between w:val="nil"/>
        </w:pBdr>
        <w:spacing w:line="240" w:lineRule="auto"/>
        <w:ind w:leftChars="0" w:firstLineChars="0"/>
        <w:jc w:val="both"/>
        <w:rPr>
          <w:color w:val="000000"/>
        </w:rPr>
      </w:pPr>
      <w:bookmarkStart w:id="107" w:name="_heading=h.44sinio" w:colFirst="0" w:colLast="0"/>
      <w:bookmarkStart w:id="108" w:name="_Toc191573971"/>
      <w:bookmarkEnd w:id="107"/>
      <w:r w:rsidRPr="007E3C55">
        <w:rPr>
          <w:color w:val="000000"/>
        </w:rPr>
        <w:t>Komisijai nustačius mažiausios kainos pasiūlymą, tikrinamas tą pasiūlymą pateikusio tiekėjo atitikimas kvalifikaciniams reikalavimams. Jeigu tiekėjas pateikė netikslius ar neišsamius duomenis apie savo kvalifikaciją, Komisija prašo tiekėją šiuos duomenis papildyti arba paaiškinti per protingą terminą, kuris negali būti trumpesnis nei 3 darbo dienos. Teisę dalyvauti tolesnėse pirkimo procedūrose turi tik tie tiekėjai, kurių kvalifikacijos duomenys atitinka pirkėjo keliamus reikalavimus.</w:t>
      </w:r>
      <w:bookmarkStart w:id="109" w:name="_Toc191573972"/>
      <w:bookmarkEnd w:id="108"/>
    </w:p>
    <w:p w14:paraId="08AB550A" w14:textId="77777777" w:rsidR="007E3C55" w:rsidRDefault="00ED52F6" w:rsidP="007E3C55">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7E3C55">
        <w:rPr>
          <w:color w:val="000000"/>
        </w:rPr>
        <w:t>Iškilus klausimams dėl pasiūlymų turinio ir Komisijai raštu paprašius šiuos duomenis paaiškinti arba patikslinti, tiekėjai privalo per Komisijos nurodytą protingą terminą, kuris negali būti trumpesnis nei 3 darbo dienos, pateikti raštu papildomus paaiškinimus nekeisdami pasiūlymo esmės.</w:t>
      </w:r>
      <w:bookmarkEnd w:id="109"/>
      <w:r w:rsidRPr="007E3C55">
        <w:rPr>
          <w:color w:val="000000"/>
        </w:rPr>
        <w:t xml:space="preserve"> </w:t>
      </w:r>
      <w:bookmarkStart w:id="110" w:name="_Toc191573973"/>
    </w:p>
    <w:p w14:paraId="0D937CB7" w14:textId="77777777" w:rsidR="007E3C55" w:rsidRDefault="00ED52F6" w:rsidP="007E3C55">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7E3C55">
        <w:rPr>
          <w:color w:val="000000"/>
        </w:rPr>
        <w:t>Jeigu pateiktame pasiūlyme Komisija randa pasiūlyme nurodytos kainos apskaičiavimo klaidų, ji privalo raštu paprašyti tiekėjų per jos nurodytą protingą terminą ištaisyti pasiūlyme pastebėtas aritmetines klaidas, nekeičiant vokų su pasiūlymais atplėšimo posėdžio metu paskelbtos kainos. Taisydamas pasiūlyme nurodytas aritmetines klaidas, tiekėjas neturi teisės atsisakyti kainos sudedamųjų dalių arba papildyti kainą naujomis dalimis.</w:t>
      </w:r>
      <w:bookmarkStart w:id="111" w:name="_Toc191573974"/>
      <w:bookmarkEnd w:id="110"/>
    </w:p>
    <w:p w14:paraId="2A4E220C" w14:textId="77777777" w:rsidR="007E3C55" w:rsidRDefault="00ED52F6" w:rsidP="007E3C55">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7E3C55">
        <w:rPr>
          <w:color w:val="000000"/>
        </w:rPr>
        <w:t>Kai pateiktame pasiūlyme nurodoma neįprastai maža kaina, Komisija turi teisę, o ketindama atmesti pasiūlymą – privalo tiekėjo raštu paprašyti per Komisijos nurodytą protingą terminą pateikti neįprastai mažos pasiūlymo kainos pagrindimą, įskaitant ir detalų kainų sudėtinių dalių pagrindimą.</w:t>
      </w:r>
      <w:bookmarkStart w:id="112" w:name="_Toc191573975"/>
      <w:bookmarkEnd w:id="111"/>
    </w:p>
    <w:p w14:paraId="21E637BB" w14:textId="1816F44E" w:rsidR="005B0237" w:rsidRPr="005B0237" w:rsidRDefault="00ED52F6" w:rsidP="005B0237">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7E3C55">
        <w:rPr>
          <w:color w:val="000000"/>
        </w:rPr>
        <w:t>Pasiūlymuose nurodytos kainos bus vertinamos eurais be PVM.</w:t>
      </w:r>
      <w:bookmarkStart w:id="113" w:name="_Toc191573976"/>
      <w:bookmarkEnd w:id="112"/>
    </w:p>
    <w:p w14:paraId="7904E922" w14:textId="45AFEA1D" w:rsidR="00ED52F6" w:rsidRPr="007E3C55" w:rsidRDefault="00ED52F6" w:rsidP="007E3C55">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7E3C55">
        <w:rPr>
          <w:color w:val="000000"/>
        </w:rPr>
        <w:t>Pasiūlymai vertinami pagal mažiausios kainos kriterijų. Jei mažiausios kainos pasiūlymą pateikęs tiekėjas, neatitinka kvalifikacinių reikalavimų, pasiūlymas atmetamas ir vertinamas sekančio mažiausią kainą pasiūliusio tiekėjo atitikimas.</w:t>
      </w:r>
      <w:bookmarkEnd w:id="113"/>
    </w:p>
    <w:p w14:paraId="4C70A5E0" w14:textId="77777777" w:rsidR="00ED52F6" w:rsidRDefault="00ED52F6" w:rsidP="00ED52F6">
      <w:pPr>
        <w:pBdr>
          <w:top w:val="nil"/>
          <w:left w:val="nil"/>
          <w:bottom w:val="nil"/>
          <w:right w:val="nil"/>
          <w:between w:val="nil"/>
        </w:pBdr>
        <w:spacing w:line="240" w:lineRule="auto"/>
        <w:ind w:left="0" w:hanging="2"/>
        <w:jc w:val="both"/>
        <w:rPr>
          <w:color w:val="000000"/>
        </w:rPr>
      </w:pPr>
    </w:p>
    <w:p w14:paraId="18986B34" w14:textId="77777777" w:rsidR="00ED52F6" w:rsidRDefault="00ED52F6" w:rsidP="00ED52F6">
      <w:pPr>
        <w:pBdr>
          <w:top w:val="nil"/>
          <w:left w:val="nil"/>
          <w:bottom w:val="nil"/>
          <w:right w:val="nil"/>
          <w:between w:val="nil"/>
        </w:pBdr>
        <w:spacing w:line="240" w:lineRule="auto"/>
        <w:ind w:left="0" w:hanging="2"/>
        <w:jc w:val="both"/>
        <w:rPr>
          <w:color w:val="000000"/>
        </w:rPr>
      </w:pPr>
    </w:p>
    <w:p w14:paraId="79D9FA65" w14:textId="0D0ECAC8" w:rsidR="00ED52F6" w:rsidRPr="005B0237" w:rsidRDefault="00ED52F6" w:rsidP="005B0237">
      <w:pPr>
        <w:pStyle w:val="Sraopastraipa"/>
        <w:numPr>
          <w:ilvl w:val="0"/>
          <w:numId w:val="10"/>
        </w:numPr>
        <w:pBdr>
          <w:top w:val="nil"/>
          <w:left w:val="nil"/>
          <w:bottom w:val="nil"/>
          <w:right w:val="nil"/>
          <w:between w:val="nil"/>
        </w:pBdr>
        <w:spacing w:line="240" w:lineRule="auto"/>
        <w:ind w:leftChars="0" w:firstLineChars="0"/>
        <w:jc w:val="center"/>
        <w:rPr>
          <w:color w:val="000000"/>
        </w:rPr>
      </w:pPr>
      <w:bookmarkStart w:id="114" w:name="_Toc191573977"/>
      <w:r w:rsidRPr="005B0237">
        <w:rPr>
          <w:b/>
          <w:color w:val="000000"/>
        </w:rPr>
        <w:t>PASIŪLYMŲ ATMETIMO PRIEŽASTYS</w:t>
      </w:r>
      <w:bookmarkEnd w:id="114"/>
    </w:p>
    <w:p w14:paraId="7D7D92DD" w14:textId="77777777" w:rsidR="005B0237" w:rsidRDefault="00ED52F6" w:rsidP="005B0237">
      <w:pPr>
        <w:pStyle w:val="Sraopastraipa"/>
        <w:numPr>
          <w:ilvl w:val="1"/>
          <w:numId w:val="10"/>
        </w:numPr>
        <w:pBdr>
          <w:top w:val="nil"/>
          <w:left w:val="nil"/>
          <w:bottom w:val="nil"/>
          <w:right w:val="nil"/>
          <w:between w:val="nil"/>
        </w:pBdr>
        <w:spacing w:line="240" w:lineRule="auto"/>
        <w:ind w:leftChars="0" w:firstLineChars="0"/>
        <w:jc w:val="both"/>
        <w:rPr>
          <w:color w:val="000000"/>
        </w:rPr>
      </w:pPr>
      <w:bookmarkStart w:id="115" w:name="_Toc191573978"/>
      <w:r w:rsidRPr="005B0237">
        <w:rPr>
          <w:color w:val="000000"/>
        </w:rPr>
        <w:t>Komisija atmeta pasiūlymą, jeigu:</w:t>
      </w:r>
      <w:bookmarkStart w:id="116" w:name="_Toc191573979"/>
      <w:bookmarkEnd w:id="115"/>
    </w:p>
    <w:p w14:paraId="4492D01A"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tiekėjas pateikė daugiau nei vieną pasiūlymą (atmetami visi tiekėjo pasiūlymai);</w:t>
      </w:r>
      <w:bookmarkStart w:id="117" w:name="_Toc191573980"/>
      <w:bookmarkEnd w:id="116"/>
    </w:p>
    <w:p w14:paraId="550EA479"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tiekėjas neatitiko minimalių kvalifikacijos reikalavimų. Dokumentų, patvirtinančių atitiktį nustatytiems kvalifikacijos reikalavimus bus prašoma ir jie bus tikrinami tik galimo laimėtojo.</w:t>
      </w:r>
      <w:bookmarkEnd w:id="117"/>
      <w:r w:rsidRPr="005B0237">
        <w:rPr>
          <w:color w:val="000000"/>
        </w:rPr>
        <w:t xml:space="preserve"> </w:t>
      </w:r>
      <w:bookmarkStart w:id="118" w:name="_Toc191573981"/>
    </w:p>
    <w:p w14:paraId="42D32489"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lastRenderedPageBreak/>
        <w:t>tiekėjas pasiūlyme pateikė netikslius ar neišsamius duomenis apie savo kvalifikaciją ir, Pirkėjui prašant, nepatikslino jų;</w:t>
      </w:r>
      <w:bookmarkStart w:id="119" w:name="_Toc191573982"/>
      <w:bookmarkEnd w:id="118"/>
    </w:p>
    <w:p w14:paraId="1D9579D3"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pasiūlymas (jei vykdomos derybos - galutinis pasiūlymas) neatitiko konkurso sąlygose nustatytų reikalavimų (tiekėjo pasiūlyme nurodytas pirkimo objektas neatitinka reikalavimų, nurodytų techninėje specifikacijoje, ir kt.) arba dalyvis, Pirkėjo prašymu, nekeisdamas pasiūlymo esmės, nepaaiškino arba nepatikslino savo pasiūlymo;</w:t>
      </w:r>
      <w:bookmarkStart w:id="120" w:name="_Toc191573983"/>
      <w:bookmarkEnd w:id="119"/>
    </w:p>
    <w:p w14:paraId="1DC5D102"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tiekėjas per Pirkėjo nurodytą terminą neištaisė aritmetinių klaidų ir (ar) nepaaiškino pasiūlymo;</w:t>
      </w:r>
      <w:bookmarkStart w:id="121" w:name="_Toc191573984"/>
      <w:bookmarkEnd w:id="120"/>
    </w:p>
    <w:p w14:paraId="72A1CE0D"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buvo pasiūlyta neįprastai maža kaina ir tiekėjas Pirkėjo prašymu nepateikė raštiško kainos sudėtinių dalių pagrindimo arba kitaip nepagrindė neįprastai mažos kainos;</w:t>
      </w:r>
      <w:bookmarkStart w:id="122" w:name="_Toc191573985"/>
      <w:bookmarkEnd w:id="121"/>
    </w:p>
    <w:p w14:paraId="6EAA06C1" w14:textId="77777777" w:rsid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tiekėjas pateikė melagingą informaciją, kurią Pirkėjas gali įrodyti bet kokiomis teisėtomis priemonėmis;</w:t>
      </w:r>
      <w:bookmarkStart w:id="123" w:name="_Toc191573986"/>
      <w:bookmarkEnd w:id="122"/>
    </w:p>
    <w:p w14:paraId="27706F1F" w14:textId="052B7166" w:rsidR="00ED52F6" w:rsidRPr="005B0237" w:rsidRDefault="00ED52F6" w:rsidP="005B0237">
      <w:pPr>
        <w:pStyle w:val="Sraopastraipa"/>
        <w:numPr>
          <w:ilvl w:val="2"/>
          <w:numId w:val="10"/>
        </w:numPr>
        <w:pBdr>
          <w:top w:val="nil"/>
          <w:left w:val="nil"/>
          <w:bottom w:val="nil"/>
          <w:right w:val="nil"/>
          <w:between w:val="nil"/>
        </w:pBdr>
        <w:spacing w:line="240" w:lineRule="auto"/>
        <w:ind w:leftChars="0" w:firstLineChars="0"/>
        <w:jc w:val="both"/>
        <w:rPr>
          <w:color w:val="000000"/>
        </w:rPr>
      </w:pPr>
      <w:r w:rsidRPr="005B0237">
        <w:rPr>
          <w:color w:val="000000"/>
        </w:rPr>
        <w:t>tiekėjo, kurio pasiūlymas neatmestas dėl kitų priežasčių, buvo pasiūlyta per didelė, perkančiajai organizacijai nepriimtina pasiūlymo kaina.</w:t>
      </w:r>
      <w:bookmarkEnd w:id="123"/>
    </w:p>
    <w:p w14:paraId="1F63AED0" w14:textId="3CF50C97" w:rsidR="00ED52F6" w:rsidRPr="005B0237" w:rsidRDefault="00ED52F6" w:rsidP="005B0237">
      <w:pPr>
        <w:pStyle w:val="Sraopastraipa"/>
        <w:numPr>
          <w:ilvl w:val="1"/>
          <w:numId w:val="10"/>
        </w:numPr>
        <w:pBdr>
          <w:top w:val="nil"/>
          <w:left w:val="nil"/>
          <w:bottom w:val="nil"/>
          <w:right w:val="nil"/>
          <w:between w:val="nil"/>
        </w:pBdr>
        <w:spacing w:line="240" w:lineRule="auto"/>
        <w:ind w:leftChars="0" w:firstLineChars="0"/>
        <w:jc w:val="both"/>
        <w:rPr>
          <w:color w:val="000000"/>
        </w:rPr>
      </w:pPr>
      <w:bookmarkStart w:id="124" w:name="_Toc191573987"/>
      <w:r w:rsidRPr="005B0237">
        <w:rPr>
          <w:color w:val="000000"/>
        </w:rPr>
        <w:t>Apie pasiūlymo atmetimą tiekėjas informuojamas per vieną darbo dieną nuo šio sprendimo priėmimo dienos.</w:t>
      </w:r>
      <w:bookmarkEnd w:id="124"/>
    </w:p>
    <w:p w14:paraId="4E361E07" w14:textId="77777777" w:rsidR="00ED52F6" w:rsidRDefault="00ED52F6" w:rsidP="00ED52F6">
      <w:pPr>
        <w:pBdr>
          <w:top w:val="nil"/>
          <w:left w:val="nil"/>
          <w:bottom w:val="nil"/>
          <w:right w:val="nil"/>
          <w:between w:val="nil"/>
        </w:pBdr>
        <w:spacing w:line="240" w:lineRule="auto"/>
        <w:ind w:left="0" w:hanging="2"/>
        <w:jc w:val="both"/>
        <w:rPr>
          <w:color w:val="000000"/>
        </w:rPr>
      </w:pPr>
    </w:p>
    <w:p w14:paraId="414B169B" w14:textId="699B0A76" w:rsidR="00ED52F6" w:rsidRPr="00D149F0" w:rsidRDefault="00ED52F6" w:rsidP="00D149F0">
      <w:pPr>
        <w:pStyle w:val="Sraopastraipa"/>
        <w:numPr>
          <w:ilvl w:val="0"/>
          <w:numId w:val="10"/>
        </w:numPr>
        <w:pBdr>
          <w:top w:val="nil"/>
          <w:left w:val="nil"/>
          <w:bottom w:val="nil"/>
          <w:right w:val="nil"/>
          <w:between w:val="nil"/>
        </w:pBdr>
        <w:spacing w:line="240" w:lineRule="auto"/>
        <w:ind w:leftChars="0" w:firstLineChars="0"/>
        <w:jc w:val="center"/>
        <w:rPr>
          <w:color w:val="000000"/>
        </w:rPr>
      </w:pPr>
      <w:bookmarkStart w:id="125" w:name="_Toc191573988"/>
      <w:r w:rsidRPr="00D149F0">
        <w:rPr>
          <w:b/>
          <w:smallCaps/>
          <w:color w:val="000000"/>
        </w:rPr>
        <w:t>DERYBOS</w:t>
      </w:r>
      <w:bookmarkEnd w:id="125"/>
    </w:p>
    <w:p w14:paraId="78AF0D20" w14:textId="77777777" w:rsidR="00ED52F6" w:rsidRDefault="00ED52F6" w:rsidP="00ED52F6">
      <w:pPr>
        <w:pBdr>
          <w:top w:val="nil"/>
          <w:left w:val="nil"/>
          <w:bottom w:val="nil"/>
          <w:right w:val="nil"/>
          <w:between w:val="nil"/>
        </w:pBdr>
        <w:spacing w:line="240" w:lineRule="auto"/>
        <w:ind w:left="0" w:hanging="2"/>
        <w:jc w:val="center"/>
        <w:rPr>
          <w:color w:val="000000"/>
        </w:rPr>
      </w:pPr>
    </w:p>
    <w:p w14:paraId="6E977624"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92069F">
        <w:rPr>
          <w:color w:val="000000"/>
        </w:rPr>
        <w:t xml:space="preserve">Jei Pirkėjo netenkina pateikti pasiūlymai, Komisijos sprendimu, į derybas kviečiami visi tiekėjai, kurių pasiūlymai neatmesti </w:t>
      </w:r>
      <w:r w:rsidRPr="00D149F0">
        <w:t xml:space="preserve">dėl 7.1. punkte nurodytų </w:t>
      </w:r>
      <w:r w:rsidRPr="0092069F">
        <w:rPr>
          <w:color w:val="000000"/>
        </w:rPr>
        <w:t xml:space="preserve">priežasčių. Derybų metu tiekėjai neturi būti diskriminuojami </w:t>
      </w:r>
      <w:r w:rsidRPr="00B15ECD">
        <w:rPr>
          <w:color w:val="000000"/>
        </w:rPr>
        <w:t xml:space="preserve">jiems pateikiant skirtingą informaciją arba kaip nors kitaip ribojant atskirų tiekėjų galimybes pagerinti savo pasiūlymus. </w:t>
      </w:r>
    </w:p>
    <w:p w14:paraId="439C241C"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B15ECD">
        <w:rPr>
          <w:color w:val="000000"/>
        </w:rPr>
        <w:t xml:space="preserve">Derybos yra vykdomos su kiekvienu į derybas pakviestu Tiekėju atskirai. Derybų metu tiekėjams pateikiama </w:t>
      </w:r>
      <w:r w:rsidRPr="00190159">
        <w:rPr>
          <w:color w:val="000000"/>
        </w:rPr>
        <w:t xml:space="preserve">ta pati informacija. </w:t>
      </w:r>
    </w:p>
    <w:p w14:paraId="582228B4"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190159">
        <w:rPr>
          <w:color w:val="000000"/>
        </w:rPr>
        <w:t xml:space="preserve">Derybų metu Komisija tretiesiems asmenims neatskleidžia jokios iš Tiekėjo gautos informacijos be jo sutikimo. Derybos vykdomos su kiekvienu Tiekėju atskirai, derybos protokoluojamos. Derybų protokolą pasirašo Komisijos pirmininkas ir tiekėjo, su kuriuo derėtasi, įgaliotas atstovas. Jei tiekėjas ar jo įgaliotas atstovas neatvyko į derybas, Komisija surašo protokolą, kuriame nurodo apie tiekėjo neatvykimą, ir jį pasirašo visi komisijos nariai. Komisijos pasirinkimu, derybos gali būti vykdomos nuotoliniu būdu. </w:t>
      </w:r>
    </w:p>
    <w:p w14:paraId="318055C3"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190159">
        <w:rPr>
          <w:color w:val="000000"/>
        </w:rPr>
        <w:t xml:space="preserve">Derybos gali būti vykdomos dėl visų pirkimo objekto charakteristikų, įskaitant kainą, kokybę, komercines sąlygas ir socialinius, aplinkosaugos ir inovacinius aspektus. Nesiderama dėl minimalių reikalavimų, taikomų pirkimo objektui, tiekėjų kvalifikacijai, pasiūlymų vertinimo kriterijų ir esminių pirkimo sutarties sąlygų. </w:t>
      </w:r>
    </w:p>
    <w:p w14:paraId="2366E18C"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190159">
        <w:rPr>
          <w:color w:val="000000"/>
        </w:rPr>
        <w:t xml:space="preserve">Į derybas kviečiamiems Tiekėjams Komisija raštu nurodys laiką, kada  ir kokiu būdu bus vykdomos derybos. </w:t>
      </w:r>
    </w:p>
    <w:p w14:paraId="3CE78B2E" w14:textId="77777777" w:rsidR="00ED52F6"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190159">
        <w:rPr>
          <w:color w:val="000000"/>
        </w:rPr>
        <w:t xml:space="preserve">Derybų galutiniai pasiūlymai yra šalių pasirašyti derybų protokolai bei pirminiai pasiūlymai, kiek jie nebuvo pakeisti derybų metu. Galutiniai pasiūlymai vertinami šiose pirkimo sąlygose nustatyta tvarka. </w:t>
      </w:r>
    </w:p>
    <w:p w14:paraId="19D33CF4" w14:textId="77777777" w:rsidR="00ED52F6" w:rsidRPr="00190159" w:rsidRDefault="00ED52F6" w:rsidP="00B71AF0">
      <w:pPr>
        <w:pStyle w:val="Sraopastraipa"/>
        <w:numPr>
          <w:ilvl w:val="1"/>
          <w:numId w:val="10"/>
        </w:numPr>
        <w:pBdr>
          <w:top w:val="nil"/>
          <w:left w:val="nil"/>
          <w:bottom w:val="nil"/>
          <w:right w:val="nil"/>
          <w:between w:val="nil"/>
        </w:pBdr>
        <w:spacing w:line="240" w:lineRule="auto"/>
        <w:ind w:leftChars="0" w:left="431" w:firstLineChars="0" w:hanging="431"/>
        <w:jc w:val="both"/>
        <w:rPr>
          <w:color w:val="000000"/>
        </w:rPr>
      </w:pPr>
      <w:r w:rsidRPr="00190159">
        <w:rPr>
          <w:color w:val="000000"/>
        </w:rPr>
        <w:t>Baigus derybas ir įvertinus galutinius pasiūlymus patvirtinama galutinė pasiūlymų eilė. Jei Tiekėjas neatvyko į derybas, sudarant galutinę konkurso pasiūlymų eilę, vertinamas pirminis neatvykusio Tiekėjo pasiūlymas.</w:t>
      </w:r>
    </w:p>
    <w:p w14:paraId="4C20AA75" w14:textId="77777777" w:rsidR="00ED52F6" w:rsidRDefault="00ED52F6" w:rsidP="00D149F0">
      <w:pPr>
        <w:pBdr>
          <w:top w:val="nil"/>
          <w:left w:val="nil"/>
          <w:bottom w:val="nil"/>
          <w:right w:val="nil"/>
          <w:between w:val="nil"/>
        </w:pBdr>
        <w:spacing w:line="240" w:lineRule="auto"/>
        <w:ind w:leftChars="0" w:left="0" w:firstLineChars="0" w:firstLine="0"/>
        <w:rPr>
          <w:color w:val="000000"/>
        </w:rPr>
      </w:pPr>
    </w:p>
    <w:p w14:paraId="1C3815BC" w14:textId="77777777" w:rsidR="00ED52F6" w:rsidRDefault="00ED52F6" w:rsidP="00ED52F6">
      <w:pPr>
        <w:pBdr>
          <w:top w:val="nil"/>
          <w:left w:val="nil"/>
          <w:bottom w:val="nil"/>
          <w:right w:val="nil"/>
          <w:between w:val="nil"/>
        </w:pBdr>
        <w:spacing w:line="240" w:lineRule="auto"/>
        <w:ind w:left="0" w:hanging="2"/>
        <w:jc w:val="center"/>
        <w:rPr>
          <w:color w:val="000000"/>
        </w:rPr>
      </w:pPr>
    </w:p>
    <w:p w14:paraId="46C3654A" w14:textId="414243CF" w:rsidR="00ED52F6" w:rsidRPr="00D149F0" w:rsidRDefault="00ED52F6" w:rsidP="00D149F0">
      <w:pPr>
        <w:pStyle w:val="Sraopastraipa"/>
        <w:numPr>
          <w:ilvl w:val="0"/>
          <w:numId w:val="10"/>
        </w:numPr>
        <w:pBdr>
          <w:top w:val="nil"/>
          <w:left w:val="nil"/>
          <w:bottom w:val="nil"/>
          <w:right w:val="nil"/>
          <w:between w:val="nil"/>
        </w:pBdr>
        <w:spacing w:line="240" w:lineRule="auto"/>
        <w:ind w:leftChars="0" w:firstLineChars="0"/>
        <w:jc w:val="center"/>
        <w:rPr>
          <w:color w:val="000000"/>
        </w:rPr>
      </w:pPr>
      <w:bookmarkStart w:id="126" w:name="_Toc191573990"/>
      <w:r w:rsidRPr="00D149F0">
        <w:rPr>
          <w:b/>
          <w:color w:val="000000"/>
        </w:rPr>
        <w:t>SPRENDIMAS DĖL LAIMĖTOJO NUSTATYMO</w:t>
      </w:r>
      <w:bookmarkEnd w:id="126"/>
    </w:p>
    <w:p w14:paraId="511199C7" w14:textId="77777777" w:rsidR="00ED52F6" w:rsidRDefault="00ED52F6" w:rsidP="00ED52F6">
      <w:pPr>
        <w:pBdr>
          <w:top w:val="nil"/>
          <w:left w:val="nil"/>
          <w:bottom w:val="nil"/>
          <w:right w:val="nil"/>
          <w:between w:val="nil"/>
        </w:pBdr>
        <w:spacing w:line="240" w:lineRule="auto"/>
        <w:ind w:left="0" w:hanging="2"/>
        <w:jc w:val="both"/>
        <w:rPr>
          <w:color w:val="000000"/>
        </w:rPr>
      </w:pPr>
    </w:p>
    <w:p w14:paraId="38B85CBC" w14:textId="77777777" w:rsidR="00D149F0" w:rsidRDefault="00ED52F6" w:rsidP="00D149F0">
      <w:pPr>
        <w:pStyle w:val="Sraopastraipa"/>
        <w:numPr>
          <w:ilvl w:val="1"/>
          <w:numId w:val="10"/>
        </w:numPr>
        <w:pBdr>
          <w:top w:val="nil"/>
          <w:left w:val="nil"/>
          <w:bottom w:val="nil"/>
          <w:right w:val="nil"/>
          <w:between w:val="nil"/>
        </w:pBdr>
        <w:tabs>
          <w:tab w:val="left" w:pos="142"/>
        </w:tabs>
        <w:spacing w:line="240" w:lineRule="auto"/>
        <w:ind w:leftChars="0" w:firstLineChars="0"/>
        <w:jc w:val="both"/>
        <w:rPr>
          <w:color w:val="000000"/>
        </w:rPr>
      </w:pPr>
      <w:bookmarkStart w:id="127" w:name="_Toc191573991"/>
      <w:r w:rsidRPr="00D149F0">
        <w:rPr>
          <w:color w:val="000000"/>
        </w:rPr>
        <w:t xml:space="preserve">Išnagrinėjusi, įvertinusi ir palyginusi pateiktus pasiūlymus, Komisija nustato pasiūlymų eilę. Pasiūlymai šioje eilėje surašomi kainos tvarka. Jeigu kelių pateiktų pasiūlymų yra vienodos </w:t>
      </w:r>
      <w:r w:rsidRPr="00D149F0">
        <w:rPr>
          <w:color w:val="000000"/>
        </w:rPr>
        <w:lastRenderedPageBreak/>
        <w:t>kainos, nustatant pasiūlymų eilę pirmesnis į šią eilę įrašomas tiekėjas, kurio pasiūlymas įregistruotas anksčiausiai.</w:t>
      </w:r>
      <w:bookmarkEnd w:id="127"/>
      <w:r w:rsidRPr="00D149F0">
        <w:rPr>
          <w:color w:val="000000"/>
        </w:rPr>
        <w:t xml:space="preserve"> </w:t>
      </w:r>
      <w:bookmarkStart w:id="128" w:name="_Toc191573992"/>
    </w:p>
    <w:p w14:paraId="5A708517" w14:textId="77777777" w:rsidR="00D149F0" w:rsidRDefault="00ED52F6" w:rsidP="00D149F0">
      <w:pPr>
        <w:pStyle w:val="Sraopastraipa"/>
        <w:numPr>
          <w:ilvl w:val="1"/>
          <w:numId w:val="10"/>
        </w:numPr>
        <w:pBdr>
          <w:top w:val="nil"/>
          <w:left w:val="nil"/>
          <w:bottom w:val="nil"/>
          <w:right w:val="nil"/>
          <w:between w:val="nil"/>
        </w:pBdr>
        <w:tabs>
          <w:tab w:val="left" w:pos="142"/>
        </w:tabs>
        <w:spacing w:line="240" w:lineRule="auto"/>
        <w:ind w:leftChars="0" w:firstLineChars="0"/>
        <w:jc w:val="both"/>
        <w:rPr>
          <w:color w:val="000000"/>
        </w:rPr>
      </w:pPr>
      <w:r w:rsidRPr="00D149F0">
        <w:rPr>
          <w:color w:val="000000"/>
        </w:rPr>
        <w:t>Tais atvejais, kai pasiūlymą pateikė tik vienas tiekėjas, pasiūlymų eilė nenustatoma ir jo pasiūlymas laikomas laimėjusiu, jeigu nebuvo atmestas pagal šių konkurso sąlygų nuostatas.</w:t>
      </w:r>
      <w:bookmarkStart w:id="129" w:name="_Toc191573993"/>
      <w:bookmarkEnd w:id="128"/>
    </w:p>
    <w:p w14:paraId="5264FEB0" w14:textId="77777777" w:rsidR="00D149F0" w:rsidRDefault="00ED52F6" w:rsidP="00D149F0">
      <w:pPr>
        <w:pStyle w:val="Sraopastraipa"/>
        <w:numPr>
          <w:ilvl w:val="1"/>
          <w:numId w:val="10"/>
        </w:numPr>
        <w:pBdr>
          <w:top w:val="nil"/>
          <w:left w:val="nil"/>
          <w:bottom w:val="nil"/>
          <w:right w:val="nil"/>
          <w:between w:val="nil"/>
        </w:pBdr>
        <w:tabs>
          <w:tab w:val="left" w:pos="142"/>
        </w:tabs>
        <w:spacing w:line="240" w:lineRule="auto"/>
        <w:ind w:leftChars="0" w:firstLineChars="0"/>
        <w:jc w:val="both"/>
        <w:rPr>
          <w:color w:val="000000"/>
        </w:rPr>
      </w:pPr>
      <w:r w:rsidRPr="00D149F0">
        <w:rPr>
          <w:color w:val="000000"/>
        </w:rPr>
        <w:t>Mažiausią kainą pasiūlęs tiekėjas yra skelbiamas laimėjusiu konkursą ir jis kviečiamas  sudaryti sutartį, nurodant laiką iki kada reikia sudaryti sutartį.</w:t>
      </w:r>
      <w:bookmarkStart w:id="130" w:name="_Toc191573994"/>
      <w:bookmarkEnd w:id="129"/>
    </w:p>
    <w:p w14:paraId="516ED222" w14:textId="77777777" w:rsidR="00D149F0" w:rsidRPr="00D149F0" w:rsidRDefault="00ED52F6" w:rsidP="00D149F0">
      <w:pPr>
        <w:pStyle w:val="Sraopastraipa"/>
        <w:numPr>
          <w:ilvl w:val="1"/>
          <w:numId w:val="10"/>
        </w:numPr>
        <w:pBdr>
          <w:top w:val="nil"/>
          <w:left w:val="nil"/>
          <w:bottom w:val="nil"/>
          <w:right w:val="nil"/>
          <w:between w:val="nil"/>
        </w:pBdr>
        <w:tabs>
          <w:tab w:val="left" w:pos="142"/>
        </w:tabs>
        <w:spacing w:line="240" w:lineRule="auto"/>
        <w:ind w:leftChars="0" w:firstLineChars="0"/>
        <w:jc w:val="both"/>
        <w:rPr>
          <w:color w:val="000000"/>
        </w:rPr>
      </w:pPr>
      <w:r>
        <w:t>Jeigu tiekėjas, kurio pasiūlymas pripažintas laimėjusiu, raštu atsisako sudaryti pirkimo sutartį arba iki nurodyto laiko neatvyksta sudaryti pirkimo sutarties, arba atsisako pirkimo sutartį sudaryti pirkimo dokumentuose nustatytomis sąlygomis, laikoma, kad jis atsisakė sudaryti pirkimo sutartį. Tuo atveju, taikomas, pasiūlymo galiojimo užtikrinimas: Jei Tiekėjas, kuris bus kviečiamas sudaryti Sutartį, atsisako ją sudaryti, užsakovui pareikalavus, jis turės sumokėti  3% Pasiūlymo vertės be PVM dydžio baudą.</w:t>
      </w:r>
      <w:bookmarkStart w:id="131" w:name="_Toc191573995"/>
      <w:bookmarkEnd w:id="130"/>
    </w:p>
    <w:p w14:paraId="47D8D531" w14:textId="0ABEB693" w:rsidR="00ED52F6" w:rsidRPr="00D149F0" w:rsidRDefault="00ED52F6" w:rsidP="00D149F0">
      <w:pPr>
        <w:pStyle w:val="Sraopastraipa"/>
        <w:numPr>
          <w:ilvl w:val="1"/>
          <w:numId w:val="10"/>
        </w:numPr>
        <w:pBdr>
          <w:top w:val="nil"/>
          <w:left w:val="nil"/>
          <w:bottom w:val="nil"/>
          <w:right w:val="nil"/>
          <w:between w:val="nil"/>
        </w:pBdr>
        <w:tabs>
          <w:tab w:val="left" w:pos="142"/>
        </w:tabs>
        <w:spacing w:line="240" w:lineRule="auto"/>
        <w:ind w:leftChars="0" w:firstLineChars="0"/>
        <w:jc w:val="both"/>
        <w:rPr>
          <w:color w:val="000000"/>
        </w:rPr>
      </w:pPr>
      <w:r w:rsidRPr="00D149F0">
        <w:rPr>
          <w:color w:val="000000"/>
        </w:rPr>
        <w:t>Jeigu tiekėjas, kurio pasiūlymas pripažintas laimėjusiu, raštu atsisako sudaryti pirkimo sutartį arba iki nurodyto laiko neatvyksta sudaryti pirkimo sutarties, arba atsisako pirkimo sutartį sudaryti pirkimo dokumentuose nustatytomis sąlygomis, laikoma, kad jis atsisakė sudaryti pirkimo sutartį. Tuo atveju Komisija siūlo sudaryti pirkimo sutartį tiekėjui, kurio pasiūlymas pagal sudarytą pasiūlymų eilę yra pirmas po tiekėjo, atsisakiusio sudaryti pirkimo sutartį.</w:t>
      </w:r>
      <w:bookmarkEnd w:id="131"/>
    </w:p>
    <w:p w14:paraId="647792F0" w14:textId="77777777" w:rsidR="00ED52F6" w:rsidRDefault="00ED52F6" w:rsidP="00ED52F6">
      <w:pPr>
        <w:pBdr>
          <w:top w:val="nil"/>
          <w:left w:val="nil"/>
          <w:bottom w:val="nil"/>
          <w:right w:val="nil"/>
          <w:between w:val="nil"/>
        </w:pBdr>
        <w:tabs>
          <w:tab w:val="left" w:pos="-142"/>
        </w:tabs>
        <w:spacing w:line="240" w:lineRule="auto"/>
        <w:ind w:left="0" w:hanging="2"/>
        <w:jc w:val="both"/>
        <w:rPr>
          <w:color w:val="000000"/>
        </w:rPr>
      </w:pPr>
    </w:p>
    <w:p w14:paraId="5A4CEEBB" w14:textId="77777777" w:rsidR="00ED52F6" w:rsidRDefault="00ED52F6" w:rsidP="00ED52F6">
      <w:pPr>
        <w:pBdr>
          <w:top w:val="nil"/>
          <w:left w:val="nil"/>
          <w:bottom w:val="nil"/>
          <w:right w:val="nil"/>
          <w:between w:val="nil"/>
        </w:pBdr>
        <w:tabs>
          <w:tab w:val="left" w:pos="-142"/>
        </w:tabs>
        <w:spacing w:line="240" w:lineRule="auto"/>
        <w:ind w:left="0" w:hanging="2"/>
        <w:jc w:val="both"/>
        <w:rPr>
          <w:color w:val="000000"/>
        </w:rPr>
      </w:pPr>
      <w:bookmarkStart w:id="132" w:name="_heading=h.1y810tw" w:colFirst="0" w:colLast="0"/>
      <w:bookmarkEnd w:id="132"/>
    </w:p>
    <w:p w14:paraId="546F6B34" w14:textId="47BEFFE3" w:rsidR="00ED52F6" w:rsidRPr="00D149F0" w:rsidRDefault="00ED52F6" w:rsidP="00D149F0">
      <w:pPr>
        <w:pStyle w:val="Sraopastraipa"/>
        <w:numPr>
          <w:ilvl w:val="0"/>
          <w:numId w:val="10"/>
        </w:numPr>
        <w:pBdr>
          <w:top w:val="nil"/>
          <w:left w:val="nil"/>
          <w:bottom w:val="nil"/>
          <w:right w:val="nil"/>
          <w:between w:val="nil"/>
        </w:pBdr>
        <w:tabs>
          <w:tab w:val="left" w:pos="1560"/>
        </w:tabs>
        <w:spacing w:line="240" w:lineRule="auto"/>
        <w:ind w:leftChars="0" w:firstLineChars="0"/>
        <w:jc w:val="center"/>
        <w:rPr>
          <w:color w:val="000000"/>
        </w:rPr>
      </w:pPr>
      <w:bookmarkStart w:id="133" w:name="_Toc191573996"/>
      <w:r w:rsidRPr="00D149F0">
        <w:rPr>
          <w:b/>
          <w:color w:val="000000"/>
        </w:rPr>
        <w:t>PIRKIMO SUTARTIES SĄLYGOS</w:t>
      </w:r>
      <w:bookmarkEnd w:id="133"/>
    </w:p>
    <w:p w14:paraId="7ED8E719" w14:textId="77777777" w:rsidR="007D2462" w:rsidRDefault="00ED52F6" w:rsidP="007D2462">
      <w:pPr>
        <w:pStyle w:val="Sraopastraipa"/>
        <w:numPr>
          <w:ilvl w:val="1"/>
          <w:numId w:val="10"/>
        </w:numPr>
        <w:pBdr>
          <w:top w:val="nil"/>
          <w:left w:val="nil"/>
          <w:bottom w:val="nil"/>
          <w:right w:val="nil"/>
          <w:between w:val="nil"/>
        </w:pBdr>
        <w:tabs>
          <w:tab w:val="left" w:pos="709"/>
        </w:tabs>
        <w:spacing w:line="240" w:lineRule="auto"/>
        <w:ind w:leftChars="0" w:firstLineChars="0"/>
        <w:jc w:val="both"/>
        <w:rPr>
          <w:color w:val="000000"/>
        </w:rPr>
      </w:pPr>
      <w:bookmarkStart w:id="134" w:name="_Toc191573997"/>
      <w:r w:rsidRPr="007D2462">
        <w:rPr>
          <w:color w:val="000000"/>
        </w:rPr>
        <w:t>Pirkimo sutartis pasirašoma su laimėjusį pasiūlymą pateikusiu tiekėju šiose konkurso sąlygose nustatytomis sąlygomis, vadovaujantis Taisyklėmis ir Civiliniu kodeksu</w:t>
      </w:r>
      <w:bookmarkEnd w:id="134"/>
      <w:r w:rsidRPr="007D2462">
        <w:rPr>
          <w:color w:val="000000"/>
        </w:rPr>
        <w:t>.</w:t>
      </w:r>
    </w:p>
    <w:p w14:paraId="547387B5" w14:textId="41144F50" w:rsidR="007D2462" w:rsidRDefault="00ED52F6" w:rsidP="007D2462">
      <w:pPr>
        <w:pStyle w:val="Sraopastraipa"/>
        <w:numPr>
          <w:ilvl w:val="1"/>
          <w:numId w:val="10"/>
        </w:numPr>
        <w:pBdr>
          <w:top w:val="nil"/>
          <w:left w:val="nil"/>
          <w:bottom w:val="nil"/>
          <w:right w:val="nil"/>
          <w:between w:val="nil"/>
        </w:pBdr>
        <w:tabs>
          <w:tab w:val="left" w:pos="709"/>
        </w:tabs>
        <w:spacing w:line="240" w:lineRule="auto"/>
        <w:ind w:leftChars="0" w:firstLineChars="0"/>
        <w:jc w:val="both"/>
        <w:rPr>
          <w:color w:val="000000"/>
        </w:rPr>
      </w:pPr>
      <w:r w:rsidRPr="007D2462">
        <w:rPr>
          <w:color w:val="000000"/>
        </w:rPr>
        <w:t>Pirkimo sutarties sąlygos, tame tarpe ir darbų atlikimo terminas, atsiskaitymo terminai,  atsiskaitymo tvarka ir kitos sąlygos, yra nurodytos</w:t>
      </w:r>
      <w:r w:rsidR="000E0461">
        <w:rPr>
          <w:color w:val="000000"/>
        </w:rPr>
        <w:t xml:space="preserve"> rangos</w:t>
      </w:r>
      <w:r w:rsidRPr="007D2462">
        <w:rPr>
          <w:color w:val="000000"/>
        </w:rPr>
        <w:t xml:space="preserve"> </w:t>
      </w:r>
      <w:r w:rsidR="000E0461" w:rsidRPr="000E0461">
        <w:rPr>
          <w:i/>
          <w:iCs/>
          <w:color w:val="000000"/>
        </w:rPr>
        <w:t>S</w:t>
      </w:r>
      <w:r w:rsidRPr="000E0461">
        <w:rPr>
          <w:i/>
          <w:iCs/>
          <w:color w:val="000000"/>
        </w:rPr>
        <w:t>utarties projekte</w:t>
      </w:r>
      <w:r w:rsidR="00DD1716">
        <w:rPr>
          <w:color w:val="000000"/>
        </w:rPr>
        <w:t xml:space="preserve"> </w:t>
      </w:r>
      <w:r w:rsidRPr="007D2462">
        <w:rPr>
          <w:color w:val="000000"/>
        </w:rPr>
        <w:t>kuris yra neatskiriamas šio Konkurso sąlygų dalis.</w:t>
      </w:r>
    </w:p>
    <w:p w14:paraId="396FF4C2" w14:textId="67D29622" w:rsidR="00ED52F6" w:rsidRPr="009E5126" w:rsidRDefault="00ED52F6" w:rsidP="009E5126">
      <w:pPr>
        <w:pStyle w:val="Sraopastraipa"/>
        <w:numPr>
          <w:ilvl w:val="1"/>
          <w:numId w:val="10"/>
        </w:numPr>
        <w:pBdr>
          <w:top w:val="nil"/>
          <w:left w:val="nil"/>
          <w:bottom w:val="nil"/>
          <w:right w:val="nil"/>
          <w:between w:val="nil"/>
        </w:pBdr>
        <w:tabs>
          <w:tab w:val="left" w:pos="709"/>
        </w:tabs>
        <w:spacing w:line="240" w:lineRule="auto"/>
        <w:ind w:leftChars="0" w:firstLineChars="0"/>
        <w:jc w:val="both"/>
        <w:rPr>
          <w:color w:val="000000"/>
        </w:rPr>
      </w:pPr>
      <w:r w:rsidRPr="007D2462">
        <w:rPr>
          <w:color w:val="000000"/>
        </w:rPr>
        <w:t xml:space="preserve">Pirkimo sutartis gali būti keičiama, kai pakeitimu iš esmės nepakeičiamas pirkimo sutarties pobūdis ir bendra atskirų pakeitimų pagal šį punktą vertė neviršija 15 procentų – darbų pirkimo atveju ir pakeitimu iš esmės nepakeičiamas pirkimo sutarties pobūdis. Kiti Pirkimo sutarties pakeitimai gali būti </w:t>
      </w:r>
      <w:r w:rsidRPr="009E5126">
        <w:rPr>
          <w:color w:val="000000"/>
        </w:rPr>
        <w:t>atliekami tik Taisyklėse nurodytais atvejais.</w:t>
      </w:r>
    </w:p>
    <w:p w14:paraId="170D80A9" w14:textId="77777777" w:rsidR="00ED52F6" w:rsidRDefault="00ED52F6" w:rsidP="00ED52F6">
      <w:pPr>
        <w:pBdr>
          <w:top w:val="nil"/>
          <w:left w:val="nil"/>
          <w:bottom w:val="nil"/>
          <w:right w:val="nil"/>
          <w:between w:val="nil"/>
        </w:pBdr>
        <w:tabs>
          <w:tab w:val="left" w:pos="1560"/>
        </w:tabs>
        <w:spacing w:line="240" w:lineRule="auto"/>
        <w:ind w:left="0" w:hanging="2"/>
        <w:jc w:val="both"/>
        <w:rPr>
          <w:color w:val="000000"/>
        </w:rPr>
      </w:pPr>
      <w:bookmarkStart w:id="135" w:name="_heading=h.4i7ojhp" w:colFirst="0" w:colLast="0"/>
      <w:bookmarkEnd w:id="135"/>
    </w:p>
    <w:p w14:paraId="2CF93653" w14:textId="023B8F74" w:rsidR="00ED52F6" w:rsidRPr="009E5126" w:rsidRDefault="00ED52F6" w:rsidP="009E5126">
      <w:pPr>
        <w:pStyle w:val="Sraopastraipa"/>
        <w:numPr>
          <w:ilvl w:val="0"/>
          <w:numId w:val="10"/>
        </w:numPr>
        <w:pBdr>
          <w:top w:val="nil"/>
          <w:left w:val="nil"/>
          <w:bottom w:val="nil"/>
          <w:right w:val="nil"/>
          <w:between w:val="nil"/>
        </w:pBdr>
        <w:tabs>
          <w:tab w:val="left" w:pos="1560"/>
        </w:tabs>
        <w:spacing w:line="240" w:lineRule="auto"/>
        <w:ind w:leftChars="0" w:firstLineChars="0"/>
        <w:jc w:val="center"/>
        <w:rPr>
          <w:color w:val="000000"/>
          <w:sz w:val="22"/>
          <w:szCs w:val="22"/>
        </w:rPr>
      </w:pPr>
      <w:bookmarkStart w:id="136" w:name="_Toc191574020"/>
      <w:r w:rsidRPr="009E5126">
        <w:rPr>
          <w:b/>
          <w:smallCaps/>
          <w:color w:val="000000"/>
          <w:sz w:val="22"/>
          <w:szCs w:val="22"/>
        </w:rPr>
        <w:t>BAIGIAMOSIOS NUOSTATOS</w:t>
      </w:r>
      <w:bookmarkEnd w:id="136"/>
    </w:p>
    <w:p w14:paraId="7CFF4285" w14:textId="77777777" w:rsidR="009E5126" w:rsidRDefault="009E5126" w:rsidP="009E5126">
      <w:pPr>
        <w:pBdr>
          <w:top w:val="nil"/>
          <w:left w:val="nil"/>
          <w:bottom w:val="nil"/>
          <w:right w:val="nil"/>
          <w:between w:val="nil"/>
        </w:pBdr>
        <w:spacing w:line="240" w:lineRule="auto"/>
        <w:ind w:leftChars="0" w:left="0" w:firstLineChars="0" w:firstLine="0"/>
        <w:jc w:val="both"/>
        <w:rPr>
          <w:color w:val="000000"/>
        </w:rPr>
      </w:pPr>
      <w:bookmarkStart w:id="137" w:name="_Toc191574021"/>
    </w:p>
    <w:p w14:paraId="7862EE54" w14:textId="216DF153" w:rsidR="009E5126" w:rsidRPr="009E5126" w:rsidRDefault="00ED52F6" w:rsidP="009E5126">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9E5126">
        <w:rPr>
          <w:color w:val="000000"/>
        </w:rPr>
        <w:t>Tiekėjams pasiūlymų rengimo ir dalyvavimo konkurse išlaidos neatlyginamos.</w:t>
      </w:r>
      <w:bookmarkStart w:id="138" w:name="_Toc191574022"/>
      <w:bookmarkEnd w:id="137"/>
    </w:p>
    <w:p w14:paraId="155790E7" w14:textId="77777777" w:rsidR="009E5126" w:rsidRDefault="00ED52F6" w:rsidP="009E5126">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9E5126">
        <w:rPr>
          <w:color w:val="000000"/>
        </w:rPr>
        <w:t>Pirkėjas bet kuriuo metu iki pirkimo sutarties sudarymo turi teisę nutraukti pirkimo procedūras, jeigu atsirado aplinkybių, kurių nebuvo galima numatyti. Priėmęs sprendimą nutraukti pirkimo procedūras, pirkėjas ne vėliau kaip per 3 darbo dienas nuo sprendimo priėmimo apie šį sprendimą praneša visiems pasiūlymus pateikusiems tiekėjams, o jeigu pirkimo procedūros nutraukiamos iki galutinio pasiūlymo pateikimo termino, visiems pirkimo sąlygas ir (arba) pirkimų dokumentus įsigijusiems tiekėjams.</w:t>
      </w:r>
      <w:bookmarkEnd w:id="138"/>
      <w:r w:rsidRPr="009E5126">
        <w:rPr>
          <w:color w:val="000000"/>
        </w:rPr>
        <w:t xml:space="preserve"> </w:t>
      </w:r>
      <w:bookmarkStart w:id="139" w:name="_Toc191574023"/>
    </w:p>
    <w:p w14:paraId="5CF93254" w14:textId="77777777" w:rsidR="009E5126" w:rsidRDefault="00ED52F6" w:rsidP="009E5126">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9E5126">
        <w:rPr>
          <w:color w:val="000000"/>
        </w:rPr>
        <w:t>Pirkėjas, ne vėliau kaip per 3 darbo dienas po pirkimo sutarties sudarymo, informuoja raštu visus pasiūlymus pateikusius tiekėjus apie pirkimo sutarties sudarymą, nurodydamas tiekėją su kuriuo sudaryta pirkimo sutartis, bei jo pasiūlytą kainą.</w:t>
      </w:r>
      <w:bookmarkEnd w:id="139"/>
    </w:p>
    <w:p w14:paraId="23D6A9E8" w14:textId="4777E0D5" w:rsidR="00ED52F6" w:rsidRPr="009E5126" w:rsidRDefault="00ED52F6" w:rsidP="009E5126">
      <w:pPr>
        <w:pStyle w:val="Sraopastraipa"/>
        <w:numPr>
          <w:ilvl w:val="1"/>
          <w:numId w:val="10"/>
        </w:numPr>
        <w:pBdr>
          <w:top w:val="nil"/>
          <w:left w:val="nil"/>
          <w:bottom w:val="nil"/>
          <w:right w:val="nil"/>
          <w:between w:val="nil"/>
        </w:pBdr>
        <w:spacing w:line="240" w:lineRule="auto"/>
        <w:ind w:leftChars="0" w:firstLineChars="0"/>
        <w:jc w:val="both"/>
        <w:rPr>
          <w:color w:val="000000"/>
        </w:rPr>
      </w:pPr>
      <w:r w:rsidRPr="009E5126">
        <w:rPr>
          <w:color w:val="000000"/>
        </w:rPr>
        <w:t xml:space="preserve"> </w:t>
      </w:r>
      <w:bookmarkStart w:id="140" w:name="_Toc191574024"/>
      <w:r w:rsidRPr="009E5126">
        <w:rPr>
          <w:color w:val="000000"/>
        </w:rPr>
        <w:t>Informacija, pateikta pasiūlymuose, išskyrus nurodytą konkurso sąlygų 11.3 p., tiekėjams ir tretiesiems asmenims, išskyrus asmenis, administruojančius ir audituojančius ES fondų lėšų naudojimą, neskelbiami.</w:t>
      </w:r>
      <w:bookmarkEnd w:id="140"/>
    </w:p>
    <w:p w14:paraId="7D40E419" w14:textId="77777777" w:rsidR="00ED52F6" w:rsidRDefault="00ED52F6" w:rsidP="00ED52F6">
      <w:pPr>
        <w:pBdr>
          <w:top w:val="nil"/>
          <w:left w:val="nil"/>
          <w:bottom w:val="nil"/>
          <w:right w:val="nil"/>
          <w:between w:val="nil"/>
        </w:pBdr>
        <w:tabs>
          <w:tab w:val="left" w:pos="1560"/>
        </w:tabs>
        <w:spacing w:line="240" w:lineRule="auto"/>
        <w:ind w:left="0" w:hanging="2"/>
        <w:jc w:val="center"/>
        <w:rPr>
          <w:color w:val="000000"/>
          <w:sz w:val="22"/>
          <w:szCs w:val="22"/>
        </w:rPr>
      </w:pPr>
    </w:p>
    <w:p w14:paraId="3D7B837A" w14:textId="77777777" w:rsidR="00ED52F6" w:rsidRDefault="00ED52F6" w:rsidP="00ED52F6">
      <w:pPr>
        <w:pBdr>
          <w:top w:val="nil"/>
          <w:left w:val="nil"/>
          <w:bottom w:val="nil"/>
          <w:right w:val="nil"/>
          <w:between w:val="nil"/>
        </w:pBdr>
        <w:tabs>
          <w:tab w:val="left" w:pos="1560"/>
        </w:tabs>
        <w:spacing w:line="240" w:lineRule="auto"/>
        <w:ind w:left="0" w:hanging="2"/>
        <w:jc w:val="center"/>
        <w:rPr>
          <w:color w:val="000000"/>
          <w:sz w:val="22"/>
          <w:szCs w:val="22"/>
        </w:rPr>
      </w:pPr>
    </w:p>
    <w:p w14:paraId="466FA47B" w14:textId="77777777" w:rsidR="00ED52F6" w:rsidRDefault="00ED52F6" w:rsidP="00ED52F6">
      <w:pPr>
        <w:pBdr>
          <w:top w:val="nil"/>
          <w:left w:val="nil"/>
          <w:bottom w:val="nil"/>
          <w:right w:val="nil"/>
          <w:between w:val="nil"/>
        </w:pBdr>
        <w:tabs>
          <w:tab w:val="left" w:pos="1560"/>
        </w:tabs>
        <w:spacing w:line="240" w:lineRule="auto"/>
        <w:ind w:left="0" w:hanging="2"/>
        <w:jc w:val="center"/>
        <w:rPr>
          <w:color w:val="000000"/>
          <w:sz w:val="22"/>
          <w:szCs w:val="22"/>
        </w:rPr>
      </w:pPr>
    </w:p>
    <w:p w14:paraId="4405CF43" w14:textId="5EF5F1B7" w:rsidR="00ED52F6" w:rsidRPr="009E5126" w:rsidRDefault="00ED52F6" w:rsidP="009E5126">
      <w:pPr>
        <w:pStyle w:val="Sraopastraipa"/>
        <w:numPr>
          <w:ilvl w:val="0"/>
          <w:numId w:val="10"/>
        </w:numPr>
        <w:pBdr>
          <w:top w:val="nil"/>
          <w:left w:val="nil"/>
          <w:bottom w:val="nil"/>
          <w:right w:val="nil"/>
          <w:between w:val="nil"/>
        </w:pBdr>
        <w:tabs>
          <w:tab w:val="left" w:pos="1560"/>
        </w:tabs>
        <w:spacing w:line="240" w:lineRule="auto"/>
        <w:ind w:leftChars="0" w:firstLineChars="0"/>
        <w:jc w:val="center"/>
        <w:rPr>
          <w:color w:val="000000"/>
          <w:sz w:val="22"/>
          <w:szCs w:val="22"/>
        </w:rPr>
      </w:pPr>
      <w:bookmarkStart w:id="141" w:name="_Toc191574025"/>
      <w:r w:rsidRPr="009E5126">
        <w:rPr>
          <w:b/>
          <w:smallCaps/>
          <w:color w:val="000000"/>
          <w:sz w:val="22"/>
          <w:szCs w:val="22"/>
        </w:rPr>
        <w:t>PRIEDAI</w:t>
      </w:r>
      <w:bookmarkEnd w:id="141"/>
    </w:p>
    <w:p w14:paraId="2DED093E" w14:textId="77777777" w:rsidR="00ED52F6" w:rsidRDefault="00ED52F6" w:rsidP="00ED52F6">
      <w:pPr>
        <w:pBdr>
          <w:top w:val="nil"/>
          <w:left w:val="nil"/>
          <w:bottom w:val="nil"/>
          <w:right w:val="nil"/>
          <w:between w:val="nil"/>
        </w:pBdr>
        <w:tabs>
          <w:tab w:val="left" w:pos="1560"/>
        </w:tabs>
        <w:spacing w:line="240" w:lineRule="auto"/>
        <w:ind w:left="0" w:hanging="2"/>
        <w:jc w:val="center"/>
        <w:rPr>
          <w:color w:val="000000"/>
          <w:sz w:val="22"/>
          <w:szCs w:val="22"/>
        </w:rPr>
      </w:pPr>
      <w:bookmarkStart w:id="142" w:name="_heading=h.3whwml4" w:colFirst="0" w:colLast="0"/>
      <w:bookmarkEnd w:id="142"/>
    </w:p>
    <w:p w14:paraId="7988696F" w14:textId="77777777" w:rsidR="00ED52F6" w:rsidRDefault="00ED52F6" w:rsidP="00B71AF0">
      <w:pPr>
        <w:numPr>
          <w:ilvl w:val="1"/>
          <w:numId w:val="10"/>
        </w:numPr>
        <w:pBdr>
          <w:top w:val="nil"/>
          <w:left w:val="nil"/>
          <w:bottom w:val="nil"/>
          <w:right w:val="nil"/>
          <w:between w:val="nil"/>
        </w:pBdr>
        <w:tabs>
          <w:tab w:val="left" w:pos="567"/>
        </w:tabs>
        <w:spacing w:before="280" w:line="240" w:lineRule="auto"/>
        <w:ind w:left="0" w:hanging="2"/>
        <w:jc w:val="both"/>
        <w:rPr>
          <w:color w:val="000000"/>
          <w:sz w:val="22"/>
          <w:szCs w:val="22"/>
        </w:rPr>
      </w:pPr>
      <w:bookmarkStart w:id="143" w:name="_heading=h.2bn6wsx" w:colFirst="0" w:colLast="0"/>
      <w:bookmarkEnd w:id="143"/>
      <w:r>
        <w:rPr>
          <w:color w:val="000000"/>
          <w:sz w:val="22"/>
          <w:szCs w:val="22"/>
        </w:rPr>
        <w:lastRenderedPageBreak/>
        <w:t xml:space="preserve"> </w:t>
      </w:r>
      <w:bookmarkStart w:id="144" w:name="_Toc191574026"/>
      <w:r>
        <w:rPr>
          <w:color w:val="000000"/>
          <w:sz w:val="22"/>
          <w:szCs w:val="22"/>
        </w:rPr>
        <w:t>1 Priedas. Pasiūlymo forma;</w:t>
      </w:r>
      <w:bookmarkEnd w:id="144"/>
    </w:p>
    <w:p w14:paraId="210A37B6" w14:textId="7F5E57D6" w:rsidR="00A551A4" w:rsidRDefault="00D436DF" w:rsidP="00D436DF">
      <w:pPr>
        <w:numPr>
          <w:ilvl w:val="1"/>
          <w:numId w:val="10"/>
        </w:numPr>
        <w:pBdr>
          <w:top w:val="nil"/>
          <w:left w:val="nil"/>
          <w:bottom w:val="nil"/>
          <w:right w:val="nil"/>
          <w:between w:val="nil"/>
        </w:pBdr>
        <w:tabs>
          <w:tab w:val="left" w:pos="567"/>
        </w:tabs>
        <w:spacing w:line="240" w:lineRule="auto"/>
        <w:ind w:left="0" w:hanging="2"/>
        <w:jc w:val="both"/>
        <w:rPr>
          <w:color w:val="000000"/>
          <w:sz w:val="22"/>
          <w:szCs w:val="22"/>
        </w:rPr>
      </w:pPr>
      <w:r>
        <w:rPr>
          <w:color w:val="000000"/>
          <w:sz w:val="22"/>
          <w:szCs w:val="22"/>
        </w:rPr>
        <w:t xml:space="preserve"> 1.1 Priedas. </w:t>
      </w:r>
      <w:r w:rsidRPr="00D436DF">
        <w:rPr>
          <w:color w:val="000000"/>
          <w:sz w:val="22"/>
          <w:szCs w:val="22"/>
        </w:rPr>
        <w:t xml:space="preserve">Objektinė </w:t>
      </w:r>
      <w:proofErr w:type="spellStart"/>
      <w:r w:rsidRPr="00D436DF">
        <w:rPr>
          <w:color w:val="000000"/>
          <w:sz w:val="22"/>
          <w:szCs w:val="22"/>
        </w:rPr>
        <w:t>bendrastatybinių</w:t>
      </w:r>
      <w:proofErr w:type="spellEnd"/>
      <w:r w:rsidRPr="00D436DF">
        <w:rPr>
          <w:color w:val="000000"/>
          <w:sz w:val="22"/>
          <w:szCs w:val="22"/>
        </w:rPr>
        <w:t xml:space="preserve"> darbų sąmata</w:t>
      </w:r>
      <w:r w:rsidR="00E4008B">
        <w:rPr>
          <w:color w:val="000000"/>
          <w:sz w:val="22"/>
          <w:szCs w:val="22"/>
        </w:rPr>
        <w:t>;</w:t>
      </w:r>
    </w:p>
    <w:p w14:paraId="0141C655" w14:textId="77777777" w:rsidR="00ED52F6" w:rsidRDefault="00ED52F6" w:rsidP="00B71AF0">
      <w:pPr>
        <w:numPr>
          <w:ilvl w:val="1"/>
          <w:numId w:val="10"/>
        </w:numPr>
        <w:pBdr>
          <w:top w:val="nil"/>
          <w:left w:val="nil"/>
          <w:bottom w:val="nil"/>
          <w:right w:val="nil"/>
          <w:between w:val="nil"/>
        </w:pBdr>
        <w:tabs>
          <w:tab w:val="left" w:pos="567"/>
        </w:tabs>
        <w:spacing w:line="240" w:lineRule="auto"/>
        <w:ind w:left="0" w:hanging="2"/>
        <w:jc w:val="both"/>
        <w:rPr>
          <w:color w:val="000000"/>
          <w:sz w:val="22"/>
          <w:szCs w:val="22"/>
        </w:rPr>
      </w:pPr>
      <w:r>
        <w:rPr>
          <w:color w:val="000000"/>
          <w:sz w:val="22"/>
          <w:szCs w:val="22"/>
        </w:rPr>
        <w:t xml:space="preserve"> </w:t>
      </w:r>
      <w:bookmarkStart w:id="145" w:name="_Toc191574027"/>
      <w:r>
        <w:rPr>
          <w:color w:val="000000"/>
          <w:sz w:val="22"/>
          <w:szCs w:val="22"/>
        </w:rPr>
        <w:t>2 Priedas. Tiekėjo/ subtiekėjo deklaracija</w:t>
      </w:r>
      <w:bookmarkEnd w:id="145"/>
    </w:p>
    <w:p w14:paraId="536259DC" w14:textId="7BC4C9AF" w:rsidR="00ED52F6" w:rsidRDefault="00ED52F6" w:rsidP="00B71AF0">
      <w:pPr>
        <w:numPr>
          <w:ilvl w:val="1"/>
          <w:numId w:val="10"/>
        </w:numPr>
        <w:pBdr>
          <w:top w:val="nil"/>
          <w:left w:val="nil"/>
          <w:bottom w:val="nil"/>
          <w:right w:val="nil"/>
          <w:between w:val="nil"/>
        </w:pBdr>
        <w:tabs>
          <w:tab w:val="left" w:pos="567"/>
        </w:tabs>
        <w:spacing w:line="240" w:lineRule="auto"/>
        <w:ind w:left="0" w:hanging="2"/>
        <w:jc w:val="both"/>
        <w:rPr>
          <w:color w:val="000000"/>
          <w:sz w:val="22"/>
          <w:szCs w:val="22"/>
        </w:rPr>
      </w:pPr>
      <w:r>
        <w:rPr>
          <w:color w:val="000000"/>
          <w:sz w:val="22"/>
          <w:szCs w:val="22"/>
        </w:rPr>
        <w:t xml:space="preserve"> </w:t>
      </w:r>
      <w:bookmarkStart w:id="146" w:name="_Toc191574028"/>
      <w:r>
        <w:rPr>
          <w:color w:val="000000"/>
          <w:sz w:val="22"/>
          <w:szCs w:val="22"/>
        </w:rPr>
        <w:t>3 Priedas</w:t>
      </w:r>
      <w:r w:rsidRPr="00AA5C65">
        <w:rPr>
          <w:color w:val="C00000"/>
          <w:sz w:val="22"/>
          <w:szCs w:val="22"/>
        </w:rPr>
        <w:t xml:space="preserve">. </w:t>
      </w:r>
      <w:r w:rsidRPr="007D5963">
        <w:rPr>
          <w:sz w:val="22"/>
          <w:szCs w:val="22"/>
        </w:rPr>
        <w:t>Techninė specifikacija</w:t>
      </w:r>
      <w:r w:rsidR="009F2F53" w:rsidRPr="009F2F53">
        <w:rPr>
          <w:sz w:val="22"/>
          <w:szCs w:val="22"/>
        </w:rPr>
        <w:t>/Statybos techninis darbo projektas</w:t>
      </w:r>
      <w:r w:rsidRPr="007D5963">
        <w:rPr>
          <w:sz w:val="22"/>
          <w:szCs w:val="22"/>
        </w:rPr>
        <w:t>;</w:t>
      </w:r>
      <w:bookmarkEnd w:id="146"/>
    </w:p>
    <w:p w14:paraId="15A62B94" w14:textId="028154B2" w:rsidR="00ED52F6" w:rsidRPr="009F51E6" w:rsidRDefault="00ED52F6" w:rsidP="009F51E6">
      <w:pPr>
        <w:numPr>
          <w:ilvl w:val="1"/>
          <w:numId w:val="10"/>
        </w:numPr>
        <w:pBdr>
          <w:top w:val="nil"/>
          <w:left w:val="nil"/>
          <w:bottom w:val="nil"/>
          <w:right w:val="nil"/>
          <w:between w:val="nil"/>
        </w:pBdr>
        <w:tabs>
          <w:tab w:val="left" w:pos="567"/>
        </w:tabs>
        <w:spacing w:line="240" w:lineRule="auto"/>
        <w:ind w:left="0" w:hanging="2"/>
        <w:jc w:val="both"/>
        <w:rPr>
          <w:color w:val="000000"/>
          <w:sz w:val="22"/>
          <w:szCs w:val="22"/>
        </w:rPr>
      </w:pPr>
      <w:r>
        <w:rPr>
          <w:color w:val="000000"/>
          <w:sz w:val="22"/>
          <w:szCs w:val="22"/>
        </w:rPr>
        <w:t xml:space="preserve"> </w:t>
      </w:r>
      <w:bookmarkStart w:id="147" w:name="_Toc191574029"/>
      <w:r>
        <w:rPr>
          <w:color w:val="000000"/>
          <w:sz w:val="22"/>
          <w:szCs w:val="22"/>
        </w:rPr>
        <w:t>4 Priedas. Sutarties projektas</w:t>
      </w:r>
      <w:bookmarkEnd w:id="147"/>
      <w:r>
        <w:rPr>
          <w:color w:val="000000"/>
          <w:sz w:val="22"/>
          <w:szCs w:val="22"/>
        </w:rPr>
        <w:t>.</w:t>
      </w:r>
    </w:p>
    <w:p w14:paraId="22E282DE" w14:textId="77777777" w:rsidR="00ED52F6" w:rsidRDefault="00ED52F6" w:rsidP="00ED52F6">
      <w:pPr>
        <w:pBdr>
          <w:top w:val="nil"/>
          <w:left w:val="nil"/>
          <w:bottom w:val="nil"/>
          <w:right w:val="nil"/>
          <w:between w:val="nil"/>
        </w:pBdr>
        <w:tabs>
          <w:tab w:val="left" w:pos="1560"/>
        </w:tabs>
        <w:spacing w:before="280" w:after="280" w:line="240" w:lineRule="auto"/>
        <w:ind w:left="0" w:hanging="2"/>
        <w:jc w:val="both"/>
        <w:rPr>
          <w:color w:val="000000"/>
          <w:sz w:val="22"/>
          <w:szCs w:val="22"/>
          <w:highlight w:val="yellow"/>
        </w:rPr>
      </w:pPr>
    </w:p>
    <w:p w14:paraId="66C337AB" w14:textId="77777777" w:rsidR="00ED52F6" w:rsidRDefault="00ED52F6" w:rsidP="00ED52F6">
      <w:pPr>
        <w:pBdr>
          <w:top w:val="nil"/>
          <w:left w:val="nil"/>
          <w:bottom w:val="nil"/>
          <w:right w:val="nil"/>
          <w:between w:val="nil"/>
        </w:pBdr>
        <w:tabs>
          <w:tab w:val="left" w:pos="1560"/>
        </w:tabs>
        <w:spacing w:before="280" w:after="280" w:line="240" w:lineRule="auto"/>
        <w:ind w:leftChars="0" w:left="0" w:firstLineChars="0" w:firstLine="0"/>
        <w:jc w:val="both"/>
        <w:rPr>
          <w:color w:val="000000"/>
          <w:sz w:val="22"/>
          <w:szCs w:val="22"/>
          <w:highlight w:val="yellow"/>
        </w:rPr>
      </w:pPr>
    </w:p>
    <w:p w14:paraId="3B671727" w14:textId="77777777" w:rsidR="009C5E35" w:rsidRDefault="009C5E35">
      <w:pPr>
        <w:ind w:left="0" w:hanging="2"/>
      </w:pPr>
    </w:p>
    <w:sectPr w:rsidR="009C5E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705E4"/>
    <w:multiLevelType w:val="multilevel"/>
    <w:tmpl w:val="35BAA26E"/>
    <w:lvl w:ilvl="0">
      <w:start w:val="2"/>
      <w:numFmt w:val="decimal"/>
      <w:lvlText w:val="%1."/>
      <w:lvlJc w:val="left"/>
      <w:pPr>
        <w:ind w:left="1125" w:hanging="1125"/>
      </w:pPr>
      <w:rPr>
        <w:vertAlign w:val="baseline"/>
      </w:rPr>
    </w:lvl>
    <w:lvl w:ilvl="1">
      <w:start w:val="1"/>
      <w:numFmt w:val="decimal"/>
      <w:lvlText w:val="%1.%2."/>
      <w:lvlJc w:val="left"/>
      <w:pPr>
        <w:ind w:left="1725" w:hanging="1125"/>
      </w:pPr>
      <w:rPr>
        <w:vertAlign w:val="baseline"/>
      </w:rPr>
    </w:lvl>
    <w:lvl w:ilvl="2">
      <w:start w:val="1"/>
      <w:numFmt w:val="decimal"/>
      <w:lvlText w:val="%1.%2.%3."/>
      <w:lvlJc w:val="left"/>
      <w:pPr>
        <w:ind w:left="2325" w:hanging="1125"/>
      </w:pPr>
      <w:rPr>
        <w:vertAlign w:val="baseline"/>
      </w:rPr>
    </w:lvl>
    <w:lvl w:ilvl="3">
      <w:start w:val="1"/>
      <w:numFmt w:val="decimal"/>
      <w:lvlText w:val="%1.%2.%3.%4."/>
      <w:lvlJc w:val="left"/>
      <w:pPr>
        <w:ind w:left="2925" w:hanging="1125"/>
      </w:pPr>
      <w:rPr>
        <w:vertAlign w:val="baseline"/>
      </w:rPr>
    </w:lvl>
    <w:lvl w:ilvl="4">
      <w:start w:val="1"/>
      <w:numFmt w:val="decimal"/>
      <w:lvlText w:val="%1.%2.%3.%4.%5."/>
      <w:lvlJc w:val="left"/>
      <w:pPr>
        <w:ind w:left="3525" w:hanging="1125"/>
      </w:pPr>
      <w:rPr>
        <w:vertAlign w:val="baseline"/>
      </w:rPr>
    </w:lvl>
    <w:lvl w:ilvl="5">
      <w:start w:val="1"/>
      <w:numFmt w:val="decimal"/>
      <w:lvlText w:val="%1.%2.%3.%4.%5.%6."/>
      <w:lvlJc w:val="left"/>
      <w:pPr>
        <w:ind w:left="4125" w:hanging="1125"/>
      </w:pPr>
      <w:rPr>
        <w:vertAlign w:val="baseline"/>
      </w:rPr>
    </w:lvl>
    <w:lvl w:ilvl="6">
      <w:start w:val="1"/>
      <w:numFmt w:val="decimal"/>
      <w:lvlText w:val="%1.%2.%3.%4.%5.%6.%7."/>
      <w:lvlJc w:val="left"/>
      <w:pPr>
        <w:ind w:left="5040" w:hanging="1440"/>
      </w:pPr>
      <w:rPr>
        <w:vertAlign w:val="baseline"/>
      </w:rPr>
    </w:lvl>
    <w:lvl w:ilvl="7">
      <w:start w:val="1"/>
      <w:numFmt w:val="decimal"/>
      <w:lvlText w:val="%1.%2.%3.%4.%5.%6.%7.%8."/>
      <w:lvlJc w:val="left"/>
      <w:pPr>
        <w:ind w:left="5640" w:hanging="1440"/>
      </w:pPr>
      <w:rPr>
        <w:vertAlign w:val="baseline"/>
      </w:rPr>
    </w:lvl>
    <w:lvl w:ilvl="8">
      <w:start w:val="1"/>
      <w:numFmt w:val="decimal"/>
      <w:lvlText w:val="%1.%2.%3.%4.%5.%6.%7.%8.%9."/>
      <w:lvlJc w:val="left"/>
      <w:pPr>
        <w:ind w:left="6600" w:hanging="1800"/>
      </w:pPr>
      <w:rPr>
        <w:vertAlign w:val="baseline"/>
      </w:rPr>
    </w:lvl>
  </w:abstractNum>
  <w:abstractNum w:abstractNumId="1" w15:restartNumberingAfterBreak="0">
    <w:nsid w:val="327B477E"/>
    <w:multiLevelType w:val="multilevel"/>
    <w:tmpl w:val="4566A722"/>
    <w:lvl w:ilvl="0">
      <w:start w:val="1"/>
      <w:numFmt w:val="decimal"/>
      <w:lvlText w:val="%1."/>
      <w:lvlJc w:val="left"/>
      <w:pPr>
        <w:ind w:left="360" w:hanging="360"/>
      </w:pPr>
      <w:rPr>
        <w:b/>
        <w:bCs/>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i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 w15:restartNumberingAfterBreak="0">
    <w:nsid w:val="3B87586D"/>
    <w:multiLevelType w:val="multilevel"/>
    <w:tmpl w:val="01B861B4"/>
    <w:lvl w:ilvl="0">
      <w:start w:val="1"/>
      <w:numFmt w:val="decimal"/>
      <w:lvlText w:val="%1."/>
      <w:lvlJc w:val="left"/>
      <w:pPr>
        <w:ind w:left="360" w:hanging="360"/>
      </w:pPr>
      <w:rPr>
        <w:rFonts w:ascii="Times New Roman" w:eastAsia="Times New Roman" w:hAnsi="Times New Roman" w:cs="Times New Roman"/>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15:restartNumberingAfterBreak="0">
    <w:nsid w:val="4656077B"/>
    <w:multiLevelType w:val="multilevel"/>
    <w:tmpl w:val="B0C026DA"/>
    <w:lvl w:ilvl="0">
      <w:start w:val="2"/>
      <w:numFmt w:val="decimal"/>
      <w:lvlText w:val="%1."/>
      <w:lvlJc w:val="left"/>
      <w:pPr>
        <w:ind w:left="360" w:hanging="360"/>
      </w:pPr>
      <w:rPr>
        <w:rFonts w:hint="default"/>
        <w:b/>
        <w:bCs/>
      </w:rPr>
    </w:lvl>
    <w:lvl w:ilvl="1">
      <w:start w:val="2"/>
      <w:numFmt w:val="decimal"/>
      <w:lvlText w:val="%1.%2."/>
      <w:lvlJc w:val="left"/>
      <w:pPr>
        <w:ind w:left="358" w:hanging="360"/>
      </w:pPr>
      <w:rPr>
        <w:rFonts w:hint="default"/>
        <w:b w:val="0"/>
        <w:bCs w:val="0"/>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4" w15:restartNumberingAfterBreak="0">
    <w:nsid w:val="4EDD4718"/>
    <w:multiLevelType w:val="multilevel"/>
    <w:tmpl w:val="7862E72A"/>
    <w:lvl w:ilvl="0">
      <w:start w:val="3"/>
      <w:numFmt w:val="decimal"/>
      <w:lvlText w:val="%1."/>
      <w:lvlJc w:val="left"/>
      <w:pPr>
        <w:ind w:left="360" w:hanging="360"/>
      </w:pPr>
      <w:rPr>
        <w:b/>
        <w:vertAlign w:val="baseline"/>
      </w:rPr>
    </w:lvl>
    <w:lvl w:ilvl="1">
      <w:start w:val="1"/>
      <w:numFmt w:val="decimal"/>
      <w:lvlText w:val="%1.%2"/>
      <w:lvlJc w:val="left"/>
      <w:pPr>
        <w:ind w:left="792" w:hanging="432"/>
      </w:pPr>
      <w:rPr>
        <w:b w:val="0"/>
        <w:i w:val="0"/>
        <w:strike w:val="0"/>
        <w:vertAlign w:val="baseline"/>
      </w:rPr>
    </w:lvl>
    <w:lvl w:ilvl="2">
      <w:start w:val="1"/>
      <w:numFmt w:val="decimal"/>
      <w:lvlText w:val="%1.%2.%3."/>
      <w:lvlJc w:val="left"/>
      <w:pPr>
        <w:ind w:left="1224" w:hanging="504"/>
      </w:pPr>
      <w:rPr>
        <w:b/>
        <w:bCs/>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51946A2C"/>
    <w:multiLevelType w:val="multilevel"/>
    <w:tmpl w:val="CBA4CF8A"/>
    <w:lvl w:ilvl="0">
      <w:start w:val="1"/>
      <w:numFmt w:val="decimal"/>
      <w:lvlText w:val="%1."/>
      <w:lvlJc w:val="left"/>
      <w:pPr>
        <w:ind w:left="360" w:hanging="360"/>
      </w:pPr>
      <w:rPr>
        <w:rFonts w:ascii="Times New Roman" w:eastAsia="Times New Roman" w:hAnsi="Times New Roman" w:cs="Times New Roman"/>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 w15:restartNumberingAfterBreak="0">
    <w:nsid w:val="52AB34B7"/>
    <w:multiLevelType w:val="multilevel"/>
    <w:tmpl w:val="85DA7214"/>
    <w:lvl w:ilvl="0">
      <w:start w:val="4"/>
      <w:numFmt w:val="decimal"/>
      <w:lvlText w:val="%1."/>
      <w:lvlJc w:val="left"/>
      <w:pPr>
        <w:ind w:left="360" w:hanging="360"/>
      </w:pPr>
      <w:rPr>
        <w:b/>
        <w:vertAlign w:val="baseline"/>
      </w:rPr>
    </w:lvl>
    <w:lvl w:ilvl="1">
      <w:start w:val="1"/>
      <w:numFmt w:val="decimal"/>
      <w:lvlText w:val="%1.%2"/>
      <w:lvlJc w:val="left"/>
      <w:pPr>
        <w:ind w:left="1000" w:hanging="432"/>
      </w:pPr>
      <w:rPr>
        <w:b w:val="0"/>
        <w:i w:val="0"/>
        <w:strike w:val="0"/>
        <w:color w:val="000000" w:themeColor="text1"/>
        <w:vertAlign w:val="baseline"/>
      </w:rPr>
    </w:lvl>
    <w:lvl w:ilvl="2">
      <w:start w:val="1"/>
      <w:numFmt w:val="decimal"/>
      <w:lvlText w:val="%1.%2.%3."/>
      <w:lvlJc w:val="left"/>
      <w:pPr>
        <w:ind w:left="1224" w:hanging="504"/>
      </w:pPr>
      <w:rPr>
        <w:i w:val="0"/>
        <w:vertAlign w:val="baseline"/>
      </w:rPr>
    </w:lvl>
    <w:lvl w:ilvl="3">
      <w:start w:val="1"/>
      <w:numFmt w:val="decimal"/>
      <w:lvlText w:val="%1.%2.%3.%4."/>
      <w:lvlJc w:val="left"/>
      <w:pPr>
        <w:ind w:left="789"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7" w15:restartNumberingAfterBreak="0">
    <w:nsid w:val="55A7219D"/>
    <w:multiLevelType w:val="multilevel"/>
    <w:tmpl w:val="12F22972"/>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C4103CF"/>
    <w:multiLevelType w:val="multilevel"/>
    <w:tmpl w:val="BA66595A"/>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5F577C"/>
    <w:multiLevelType w:val="multilevel"/>
    <w:tmpl w:val="E2B6F464"/>
    <w:lvl w:ilvl="0">
      <w:start w:val="4"/>
      <w:numFmt w:val="decimal"/>
      <w:lvlText w:val="%1."/>
      <w:lvlJc w:val="left"/>
      <w:pPr>
        <w:ind w:left="360" w:hanging="360"/>
      </w:pPr>
      <w:rPr>
        <w:rFonts w:hint="default"/>
      </w:rPr>
    </w:lvl>
    <w:lvl w:ilvl="1">
      <w:start w:val="6"/>
      <w:numFmt w:val="decimal"/>
      <w:lvlText w:val="%1.%2."/>
      <w:lvlJc w:val="left"/>
      <w:pPr>
        <w:ind w:left="247" w:hanging="360"/>
      </w:pPr>
      <w:rPr>
        <w:rFonts w:hint="default"/>
      </w:rPr>
    </w:lvl>
    <w:lvl w:ilvl="2">
      <w:start w:val="1"/>
      <w:numFmt w:val="decimal"/>
      <w:lvlText w:val="%1.%2.%3."/>
      <w:lvlJc w:val="left"/>
      <w:pPr>
        <w:ind w:left="494" w:hanging="720"/>
      </w:pPr>
      <w:rPr>
        <w:rFonts w:hint="default"/>
      </w:rPr>
    </w:lvl>
    <w:lvl w:ilvl="3">
      <w:start w:val="1"/>
      <w:numFmt w:val="decimal"/>
      <w:lvlText w:val="%1.%2.%3.%4."/>
      <w:lvlJc w:val="left"/>
      <w:pPr>
        <w:ind w:left="381" w:hanging="72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515" w:hanging="108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649" w:hanging="1440"/>
      </w:pPr>
      <w:rPr>
        <w:rFonts w:hint="default"/>
      </w:rPr>
    </w:lvl>
    <w:lvl w:ilvl="8">
      <w:start w:val="1"/>
      <w:numFmt w:val="decimal"/>
      <w:lvlText w:val="%1.%2.%3.%4.%5.%6.%7.%8.%9."/>
      <w:lvlJc w:val="left"/>
      <w:pPr>
        <w:ind w:left="896" w:hanging="1800"/>
      </w:pPr>
      <w:rPr>
        <w:rFonts w:hint="default"/>
      </w:rPr>
    </w:lvl>
  </w:abstractNum>
  <w:abstractNum w:abstractNumId="10" w15:restartNumberingAfterBreak="0">
    <w:nsid w:val="6A894D26"/>
    <w:multiLevelType w:val="multilevel"/>
    <w:tmpl w:val="12CA23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44639805">
    <w:abstractNumId w:val="4"/>
  </w:num>
  <w:num w:numId="2" w16cid:durableId="1486706324">
    <w:abstractNumId w:val="2"/>
  </w:num>
  <w:num w:numId="3" w16cid:durableId="1380545267">
    <w:abstractNumId w:val="6"/>
  </w:num>
  <w:num w:numId="4" w16cid:durableId="1357661108">
    <w:abstractNumId w:val="1"/>
  </w:num>
  <w:num w:numId="5" w16cid:durableId="1733385456">
    <w:abstractNumId w:val="0"/>
  </w:num>
  <w:num w:numId="6" w16cid:durableId="1618289769">
    <w:abstractNumId w:val="5"/>
  </w:num>
  <w:num w:numId="7" w16cid:durableId="20135817">
    <w:abstractNumId w:val="10"/>
  </w:num>
  <w:num w:numId="8" w16cid:durableId="904799573">
    <w:abstractNumId w:val="3"/>
  </w:num>
  <w:num w:numId="9" w16cid:durableId="437216210">
    <w:abstractNumId w:val="9"/>
  </w:num>
  <w:num w:numId="10" w16cid:durableId="1505779619">
    <w:abstractNumId w:val="7"/>
  </w:num>
  <w:num w:numId="11" w16cid:durableId="9143609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01"/>
    <w:rsid w:val="00072F60"/>
    <w:rsid w:val="00080222"/>
    <w:rsid w:val="000C553C"/>
    <w:rsid w:val="000E0461"/>
    <w:rsid w:val="00185659"/>
    <w:rsid w:val="001B22D6"/>
    <w:rsid w:val="001C338F"/>
    <w:rsid w:val="001D19FA"/>
    <w:rsid w:val="002E5F71"/>
    <w:rsid w:val="003C0112"/>
    <w:rsid w:val="003E2AD8"/>
    <w:rsid w:val="00444ABF"/>
    <w:rsid w:val="00515FD6"/>
    <w:rsid w:val="005360D2"/>
    <w:rsid w:val="005A2420"/>
    <w:rsid w:val="005B0237"/>
    <w:rsid w:val="005F37F7"/>
    <w:rsid w:val="005F6FFA"/>
    <w:rsid w:val="00606950"/>
    <w:rsid w:val="00716F87"/>
    <w:rsid w:val="00773C80"/>
    <w:rsid w:val="007D2462"/>
    <w:rsid w:val="007D5963"/>
    <w:rsid w:val="007E3C55"/>
    <w:rsid w:val="008363B6"/>
    <w:rsid w:val="008A2CA9"/>
    <w:rsid w:val="008B0F6B"/>
    <w:rsid w:val="008D0C25"/>
    <w:rsid w:val="00903353"/>
    <w:rsid w:val="00952FD4"/>
    <w:rsid w:val="00991FDD"/>
    <w:rsid w:val="009B3A81"/>
    <w:rsid w:val="009B6D3F"/>
    <w:rsid w:val="009C5E35"/>
    <w:rsid w:val="009E5126"/>
    <w:rsid w:val="009F2F53"/>
    <w:rsid w:val="009F51E6"/>
    <w:rsid w:val="00A375F6"/>
    <w:rsid w:val="00A551A4"/>
    <w:rsid w:val="00A73B68"/>
    <w:rsid w:val="00A90488"/>
    <w:rsid w:val="00AC5A61"/>
    <w:rsid w:val="00B176C9"/>
    <w:rsid w:val="00B20BC9"/>
    <w:rsid w:val="00B71AF0"/>
    <w:rsid w:val="00B95C5F"/>
    <w:rsid w:val="00BA113C"/>
    <w:rsid w:val="00BB6C06"/>
    <w:rsid w:val="00BF118B"/>
    <w:rsid w:val="00C422CF"/>
    <w:rsid w:val="00C50A13"/>
    <w:rsid w:val="00CE6003"/>
    <w:rsid w:val="00D1130D"/>
    <w:rsid w:val="00D124BE"/>
    <w:rsid w:val="00D149F0"/>
    <w:rsid w:val="00D436DF"/>
    <w:rsid w:val="00D84B9C"/>
    <w:rsid w:val="00DD1716"/>
    <w:rsid w:val="00E31734"/>
    <w:rsid w:val="00E4008B"/>
    <w:rsid w:val="00E64162"/>
    <w:rsid w:val="00E673BB"/>
    <w:rsid w:val="00E77DA4"/>
    <w:rsid w:val="00EA2800"/>
    <w:rsid w:val="00ED066D"/>
    <w:rsid w:val="00ED52F6"/>
    <w:rsid w:val="00ED637B"/>
    <w:rsid w:val="00EF2101"/>
    <w:rsid w:val="00F55C88"/>
    <w:rsid w:val="00F66F6D"/>
    <w:rsid w:val="00F90142"/>
    <w:rsid w:val="00FA25F6"/>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B9015"/>
  <w15:chartTrackingRefBased/>
  <w15:docId w15:val="{CBA0FFAC-C05A-4EDA-9C56-EB380DC9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2F6"/>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 w:val="24"/>
      <w:szCs w:val="24"/>
      <w14:ligatures w14:val="none"/>
    </w:rPr>
  </w:style>
  <w:style w:type="paragraph" w:styleId="Antrat1">
    <w:name w:val="heading 1"/>
    <w:basedOn w:val="prastasis"/>
    <w:next w:val="prastasis"/>
    <w:link w:val="Antrat1Diagrama"/>
    <w:uiPriority w:val="9"/>
    <w:qFormat/>
    <w:rsid w:val="00EF2101"/>
    <w:pPr>
      <w:keepNext/>
      <w:keepLines/>
      <w:spacing w:before="360" w:after="8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F21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F21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F21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F21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F21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F21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F21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F21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21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F21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F21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F21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F21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F21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F21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F21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F21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F21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F21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F2101"/>
    <w:pPr>
      <w:numPr>
        <w:ilvl w:val="1"/>
      </w:numPr>
      <w:ind w:leftChars="-1" w:left="-1" w:hangingChars="1" w:hanging="1"/>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F21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F21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F2101"/>
    <w:rPr>
      <w:i/>
      <w:iCs/>
      <w:color w:val="404040" w:themeColor="text1" w:themeTint="BF"/>
    </w:rPr>
  </w:style>
  <w:style w:type="paragraph" w:styleId="Sraopastraipa">
    <w:name w:val="List Paragraph"/>
    <w:basedOn w:val="prastasis"/>
    <w:uiPriority w:val="34"/>
    <w:qFormat/>
    <w:rsid w:val="00EF2101"/>
    <w:pPr>
      <w:ind w:left="720"/>
      <w:contextualSpacing/>
    </w:pPr>
  </w:style>
  <w:style w:type="character" w:styleId="Rykuspabraukimas">
    <w:name w:val="Intense Emphasis"/>
    <w:basedOn w:val="Numatytasispastraiposriftas"/>
    <w:uiPriority w:val="21"/>
    <w:qFormat/>
    <w:rsid w:val="00EF2101"/>
    <w:rPr>
      <w:i/>
      <w:iCs/>
      <w:color w:val="0F4761" w:themeColor="accent1" w:themeShade="BF"/>
    </w:rPr>
  </w:style>
  <w:style w:type="paragraph" w:styleId="Iskirtacitata">
    <w:name w:val="Intense Quote"/>
    <w:basedOn w:val="prastasis"/>
    <w:next w:val="prastasis"/>
    <w:link w:val="IskirtacitataDiagrama"/>
    <w:uiPriority w:val="30"/>
    <w:qFormat/>
    <w:rsid w:val="00EF21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F2101"/>
    <w:rPr>
      <w:i/>
      <w:iCs/>
      <w:color w:val="0F4761" w:themeColor="accent1" w:themeShade="BF"/>
    </w:rPr>
  </w:style>
  <w:style w:type="character" w:styleId="Rykinuoroda">
    <w:name w:val="Intense Reference"/>
    <w:basedOn w:val="Numatytasispastraiposriftas"/>
    <w:uiPriority w:val="32"/>
    <w:qFormat/>
    <w:rsid w:val="00EF2101"/>
    <w:rPr>
      <w:b/>
      <w:bCs/>
      <w:smallCaps/>
      <w:color w:val="0F4761" w:themeColor="accent1" w:themeShade="BF"/>
      <w:spacing w:val="5"/>
    </w:rPr>
  </w:style>
  <w:style w:type="character" w:styleId="Hipersaitas">
    <w:name w:val="Hyperlink"/>
    <w:uiPriority w:val="99"/>
    <w:rsid w:val="00ED52F6"/>
    <w:rPr>
      <w:color w:val="0000FF"/>
      <w:w w:val="100"/>
      <w:position w:val="-1"/>
      <w:u w:val="single"/>
      <w:effect w:val="none"/>
      <w:vertAlign w:val="baseline"/>
      <w:cs w:val="0"/>
      <w:em w:val="none"/>
    </w:rPr>
  </w:style>
  <w:style w:type="paragraph" w:styleId="Turinys1">
    <w:name w:val="toc 1"/>
    <w:basedOn w:val="prastasis"/>
    <w:next w:val="prastasis"/>
    <w:uiPriority w:val="39"/>
    <w:rsid w:val="00ED52F6"/>
    <w:rPr>
      <w:noProof/>
    </w:rPr>
  </w:style>
  <w:style w:type="paragraph" w:styleId="Turinioantrat">
    <w:name w:val="TOC Heading"/>
    <w:basedOn w:val="Antrat1"/>
    <w:next w:val="prastasis"/>
    <w:uiPriority w:val="39"/>
    <w:qFormat/>
    <w:rsid w:val="00ED52F6"/>
    <w:pPr>
      <w:spacing w:before="480" w:after="0" w:line="276" w:lineRule="auto"/>
      <w:outlineLvl w:val="9"/>
    </w:pPr>
    <w:rPr>
      <w:rFonts w:ascii="Cambria" w:eastAsia="Times New Roman" w:hAnsi="Cambria" w:cs="Times New Roman"/>
      <w:b/>
      <w:bCs/>
      <w:color w:val="365F91"/>
      <w:sz w:val="28"/>
      <w:szCs w:val="28"/>
    </w:rPr>
  </w:style>
  <w:style w:type="character" w:styleId="Neapdorotaspaminjimas">
    <w:name w:val="Unresolved Mention"/>
    <w:basedOn w:val="Numatytasispastraiposriftas"/>
    <w:uiPriority w:val="99"/>
    <w:semiHidden/>
    <w:unhideWhenUsed/>
    <w:rsid w:val="000C553C"/>
    <w:rPr>
      <w:color w:val="605E5C"/>
      <w:shd w:val="clear" w:color="auto" w:fill="E1DFDD"/>
    </w:rPr>
  </w:style>
  <w:style w:type="table" w:styleId="Lentelstinklelis">
    <w:name w:val="Table Grid"/>
    <w:basedOn w:val="prastojilentel"/>
    <w:uiPriority w:val="39"/>
    <w:rsid w:val="00ED6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tatlauskaite@adderecare.lt" TargetMode="External"/><Relationship Id="rId3" Type="http://schemas.openxmlformats.org/officeDocument/2006/relationships/settings" Target="settings.xml"/><Relationship Id="rId7" Type="http://schemas.openxmlformats.org/officeDocument/2006/relationships/hyperlink" Target="mailto:asta.tatlauskaite@adderecare.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sc.lt/registrai" TargetMode="External"/><Relationship Id="rId11" Type="http://schemas.openxmlformats.org/officeDocument/2006/relationships/fontTable" Target="fontTable.xml"/><Relationship Id="rId5" Type="http://schemas.openxmlformats.org/officeDocument/2006/relationships/hyperlink" Target="http://www.esinvesticijos.lt" TargetMode="External"/><Relationship Id="rId10" Type="http://schemas.openxmlformats.org/officeDocument/2006/relationships/hyperlink" Target="mailto:asta.tatlauskaite@adderecare.lt" TargetMode="External"/><Relationship Id="rId4" Type="http://schemas.openxmlformats.org/officeDocument/2006/relationships/webSettings" Target="webSettings.xml"/><Relationship Id="rId9" Type="http://schemas.openxmlformats.org/officeDocument/2006/relationships/hyperlink" Target="http://www.esinvestic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11</Pages>
  <Words>19911</Words>
  <Characters>11350</Characters>
  <Application>Microsoft Office Word</Application>
  <DocSecurity>0</DocSecurity>
  <Lines>94</Lines>
  <Paragraphs>62</Paragraphs>
  <ScaleCrop>false</ScaleCrop>
  <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Tatlauskaitė</dc:creator>
  <cp:keywords/>
  <dc:description/>
  <cp:lastModifiedBy>Asta Tatlauskaitė</cp:lastModifiedBy>
  <cp:revision>64</cp:revision>
  <dcterms:created xsi:type="dcterms:W3CDTF">2025-03-03T12:38:00Z</dcterms:created>
  <dcterms:modified xsi:type="dcterms:W3CDTF">2025-03-04T11:46:00Z</dcterms:modified>
</cp:coreProperties>
</file>